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36C" w:rsidRPr="008514BB" w:rsidRDefault="0074436C" w:rsidP="0074436C">
      <w:pPr>
        <w:spacing w:line="240" w:lineRule="auto"/>
        <w:jc w:val="center"/>
        <w:rPr>
          <w:rFonts w:asciiTheme="minorHAnsi" w:hAnsiTheme="minorHAnsi" w:cs="Times New Roman"/>
        </w:rPr>
      </w:pPr>
      <w:r w:rsidRPr="008514BB">
        <w:rPr>
          <w:rFonts w:asciiTheme="minorHAnsi" w:hAnsiTheme="minorHAnsi" w:cs="Times New Roman"/>
          <w:b/>
          <w:sz w:val="32"/>
          <w:szCs w:val="32"/>
        </w:rPr>
        <w:t>OLDHAM HULME GRAMMAR SCHOOL</w:t>
      </w:r>
    </w:p>
    <w:p w:rsidR="0074436C" w:rsidRPr="008514BB" w:rsidRDefault="00B36429" w:rsidP="0074436C">
      <w:pPr>
        <w:spacing w:line="240" w:lineRule="auto"/>
        <w:jc w:val="center"/>
        <w:rPr>
          <w:rFonts w:asciiTheme="minorHAnsi" w:hAnsiTheme="minorHAnsi" w:cs="Times New Roman"/>
          <w:sz w:val="28"/>
          <w:szCs w:val="28"/>
        </w:rPr>
      </w:pPr>
      <w:r>
        <w:rPr>
          <w:rFonts w:asciiTheme="minorHAnsi" w:hAnsiTheme="minorHAnsi" w:cs="Times New Roman"/>
          <w:b/>
          <w:sz w:val="28"/>
          <w:szCs w:val="28"/>
        </w:rPr>
        <w:t>DATA RETENTION</w:t>
      </w:r>
      <w:r w:rsidR="0074436C" w:rsidRPr="008514BB">
        <w:rPr>
          <w:rFonts w:asciiTheme="minorHAnsi" w:hAnsiTheme="minorHAnsi" w:cs="Times New Roman"/>
          <w:b/>
          <w:sz w:val="28"/>
          <w:szCs w:val="28"/>
        </w:rPr>
        <w:t xml:space="preserve"> POLICY</w:t>
      </w:r>
    </w:p>
    <w:p w:rsidR="0074436C" w:rsidRPr="008514BB" w:rsidRDefault="0074436C" w:rsidP="0074436C">
      <w:pPr>
        <w:spacing w:line="240" w:lineRule="auto"/>
        <w:jc w:val="center"/>
        <w:rPr>
          <w:rFonts w:asciiTheme="minorHAnsi" w:hAnsiTheme="minorHAnsi" w:cs="Times New Roman"/>
          <w:b/>
          <w:i/>
        </w:rPr>
      </w:pPr>
      <w:r w:rsidRPr="008514BB">
        <w:rPr>
          <w:rFonts w:asciiTheme="minorHAnsi" w:hAnsiTheme="minorHAnsi" w:cs="Times New Roman"/>
          <w:b/>
          <w:i/>
        </w:rPr>
        <w:t>This policy is applicable from EYFS through to year 13</w:t>
      </w:r>
    </w:p>
    <w:p w:rsidR="00B36429" w:rsidRPr="00B36429" w:rsidRDefault="00B36429" w:rsidP="00B36429">
      <w:pPr>
        <w:spacing w:line="240" w:lineRule="auto"/>
        <w:jc w:val="both"/>
        <w:rPr>
          <w:rFonts w:asciiTheme="minorHAnsi" w:eastAsia="Times New Roman" w:hAnsiTheme="minorHAnsi" w:cs="Times New Roman"/>
        </w:rPr>
      </w:pPr>
      <w:r w:rsidRPr="00B36429">
        <w:rPr>
          <w:rFonts w:asciiTheme="minorHAnsi" w:eastAsia="Times New Roman" w:hAnsiTheme="minorHAnsi" w:cs="Times New Roman"/>
        </w:rPr>
        <w:br/>
      </w:r>
    </w:p>
    <w:p w:rsidR="00B36429" w:rsidRPr="00B36429" w:rsidRDefault="00B36429" w:rsidP="00B36429">
      <w:pPr>
        <w:spacing w:line="240" w:lineRule="auto"/>
        <w:rPr>
          <w:rFonts w:asciiTheme="minorHAnsi" w:eastAsia="Times New Roman" w:hAnsiTheme="minorHAnsi" w:cs="Arial"/>
          <w:sz w:val="24"/>
          <w:szCs w:val="24"/>
        </w:rPr>
      </w:pPr>
      <w:r w:rsidRPr="00B36429">
        <w:rPr>
          <w:rFonts w:asciiTheme="minorHAnsi" w:eastAsia="Times New Roman" w:hAnsiTheme="minorHAnsi" w:cs="Arial"/>
          <w:b/>
          <w:bCs/>
          <w:sz w:val="23"/>
          <w:szCs w:val="23"/>
        </w:rPr>
        <w:t xml:space="preserve">The purpose of the retention Policy </w:t>
      </w:r>
    </w:p>
    <w:p w:rsidR="00B36429" w:rsidRPr="00B36429" w:rsidRDefault="00B36429" w:rsidP="00B36429">
      <w:pPr>
        <w:spacing w:line="240" w:lineRule="auto"/>
        <w:rPr>
          <w:rFonts w:asciiTheme="minorHAnsi" w:eastAsia="Times New Roman" w:hAnsiTheme="minorHAnsi" w:cs="Arial"/>
          <w:sz w:val="24"/>
          <w:szCs w:val="24"/>
        </w:rPr>
      </w:pPr>
      <w:r w:rsidRPr="00B36429">
        <w:rPr>
          <w:rFonts w:asciiTheme="minorHAnsi" w:eastAsia="Times New Roman" w:hAnsiTheme="minorHAnsi" w:cs="Arial"/>
          <w:sz w:val="23"/>
          <w:szCs w:val="23"/>
        </w:rPr>
        <w:t xml:space="preserve">The retention policy lays down the length of time which the record needs to be retained and the action which should be taken when it is of no further administrative use. Members of staff are expected to manage their current record keeping systems using the retention schedule and to take account of the different kinds of retention periods when they are creating new record keeping systems. The retention schedule refers to all information, regardless of the media in which they are stored. </w:t>
      </w:r>
      <w:r w:rsidRPr="00B36429">
        <w:rPr>
          <w:rFonts w:asciiTheme="minorHAnsi" w:eastAsia="Times New Roman" w:hAnsiTheme="minorHAnsi" w:cs="Arial"/>
          <w:sz w:val="23"/>
          <w:szCs w:val="23"/>
        </w:rPr>
        <w:br/>
      </w:r>
    </w:p>
    <w:p w:rsidR="00B36429" w:rsidRPr="00B36429" w:rsidRDefault="00B36429" w:rsidP="00B36429">
      <w:pPr>
        <w:spacing w:line="240" w:lineRule="auto"/>
        <w:rPr>
          <w:rFonts w:asciiTheme="minorHAnsi" w:eastAsia="Times New Roman" w:hAnsiTheme="minorHAnsi" w:cs="Arial"/>
          <w:sz w:val="24"/>
          <w:szCs w:val="24"/>
        </w:rPr>
      </w:pPr>
      <w:r w:rsidRPr="00B36429">
        <w:rPr>
          <w:rFonts w:asciiTheme="minorHAnsi" w:eastAsia="Times New Roman" w:hAnsiTheme="minorHAnsi" w:cs="Arial"/>
          <w:b/>
          <w:bCs/>
          <w:sz w:val="23"/>
          <w:szCs w:val="23"/>
        </w:rPr>
        <w:t xml:space="preserve">What to do with records once they have reached the end of their administrative life </w:t>
      </w:r>
    </w:p>
    <w:p w:rsidR="00B36429" w:rsidRPr="00F10CC7" w:rsidRDefault="00B36429" w:rsidP="00F10CC7">
      <w:pPr>
        <w:spacing w:line="240" w:lineRule="auto"/>
        <w:rPr>
          <w:rFonts w:asciiTheme="minorHAnsi" w:eastAsia="Times New Roman" w:hAnsiTheme="minorHAnsi" w:cs="Arial"/>
          <w:sz w:val="24"/>
          <w:szCs w:val="24"/>
        </w:rPr>
      </w:pPr>
      <w:r w:rsidRPr="00F10CC7">
        <w:rPr>
          <w:rFonts w:asciiTheme="minorHAnsi" w:eastAsia="Times New Roman" w:hAnsiTheme="minorHAnsi" w:cs="Arial"/>
          <w:sz w:val="23"/>
          <w:szCs w:val="23"/>
        </w:rPr>
        <w:br/>
      </w:r>
      <w:r w:rsidRPr="00F10CC7">
        <w:rPr>
          <w:rFonts w:asciiTheme="minorHAnsi" w:eastAsia="Times New Roman" w:hAnsiTheme="minorHAnsi" w:cs="Arial"/>
          <w:b/>
          <w:bCs/>
          <w:sz w:val="23"/>
          <w:szCs w:val="23"/>
        </w:rPr>
        <w:t xml:space="preserve">Destruction of records </w:t>
      </w:r>
    </w:p>
    <w:p w:rsidR="00B36429" w:rsidRPr="00F10CC7" w:rsidRDefault="00B36429" w:rsidP="00F10CC7">
      <w:pPr>
        <w:pStyle w:val="ListParagraph"/>
        <w:numPr>
          <w:ilvl w:val="0"/>
          <w:numId w:val="1"/>
        </w:numPr>
        <w:spacing w:line="240" w:lineRule="auto"/>
        <w:rPr>
          <w:rFonts w:asciiTheme="minorHAnsi" w:eastAsia="Times New Roman" w:hAnsiTheme="minorHAnsi" w:cs="Arial"/>
          <w:sz w:val="24"/>
          <w:szCs w:val="24"/>
        </w:rPr>
      </w:pPr>
      <w:r w:rsidRPr="00F10CC7">
        <w:rPr>
          <w:rFonts w:asciiTheme="minorHAnsi" w:eastAsia="Times New Roman" w:hAnsiTheme="minorHAnsi" w:cs="Arial"/>
          <w:sz w:val="23"/>
          <w:szCs w:val="23"/>
        </w:rPr>
        <w:t xml:space="preserve">Where records have been identified for destruction they should be disposed of in an appropriate way. All records containing personal information, or sensitive policy information should be shredded before disposal. </w:t>
      </w:r>
    </w:p>
    <w:p w:rsidR="00B36429" w:rsidRPr="00B36429" w:rsidRDefault="00B36429" w:rsidP="00B36429">
      <w:pPr>
        <w:spacing w:line="240" w:lineRule="auto"/>
        <w:rPr>
          <w:rFonts w:asciiTheme="minorHAnsi" w:eastAsia="Times New Roman" w:hAnsiTheme="minorHAnsi" w:cs="Arial"/>
          <w:sz w:val="24"/>
          <w:szCs w:val="24"/>
        </w:rPr>
      </w:pPr>
    </w:p>
    <w:p w:rsidR="00B36429" w:rsidRPr="00F10CC7" w:rsidRDefault="00B36429" w:rsidP="00F10CC7">
      <w:pPr>
        <w:spacing w:line="240" w:lineRule="auto"/>
        <w:rPr>
          <w:rFonts w:asciiTheme="minorHAnsi" w:eastAsia="Times New Roman" w:hAnsiTheme="minorHAnsi" w:cs="Arial"/>
          <w:sz w:val="24"/>
          <w:szCs w:val="24"/>
        </w:rPr>
      </w:pPr>
      <w:r w:rsidRPr="00F10CC7">
        <w:rPr>
          <w:rFonts w:asciiTheme="minorHAnsi" w:eastAsia="Times New Roman" w:hAnsiTheme="minorHAnsi" w:cs="Arial"/>
          <w:b/>
          <w:bCs/>
          <w:sz w:val="23"/>
          <w:szCs w:val="23"/>
        </w:rPr>
        <w:t xml:space="preserve">Transfer of records to the Archives </w:t>
      </w:r>
    </w:p>
    <w:p w:rsidR="00B36429" w:rsidRPr="00F10CC7" w:rsidRDefault="00B36429" w:rsidP="00F10CC7">
      <w:pPr>
        <w:pStyle w:val="ListParagraph"/>
        <w:numPr>
          <w:ilvl w:val="0"/>
          <w:numId w:val="1"/>
        </w:numPr>
        <w:spacing w:line="240" w:lineRule="auto"/>
        <w:rPr>
          <w:rFonts w:asciiTheme="minorHAnsi" w:eastAsia="Times New Roman" w:hAnsiTheme="minorHAnsi" w:cs="Arial"/>
          <w:sz w:val="24"/>
          <w:szCs w:val="24"/>
        </w:rPr>
      </w:pPr>
      <w:r w:rsidRPr="00F10CC7">
        <w:rPr>
          <w:rFonts w:asciiTheme="minorHAnsi" w:eastAsia="Times New Roman" w:hAnsiTheme="minorHAnsi" w:cs="Arial"/>
          <w:sz w:val="23"/>
          <w:szCs w:val="23"/>
        </w:rPr>
        <w:t xml:space="preserve">Where records have been identified as being worthy of permanent preservation, arrangements should be made to transfer the records to the Archives. </w:t>
      </w:r>
    </w:p>
    <w:p w:rsidR="00F10CC7" w:rsidRDefault="00F10CC7" w:rsidP="00F10CC7">
      <w:pPr>
        <w:spacing w:line="240" w:lineRule="auto"/>
        <w:rPr>
          <w:rFonts w:asciiTheme="minorHAnsi" w:eastAsia="Times New Roman" w:hAnsiTheme="minorHAnsi" w:cs="Arial"/>
          <w:b/>
          <w:bCs/>
          <w:sz w:val="23"/>
          <w:szCs w:val="23"/>
        </w:rPr>
      </w:pPr>
    </w:p>
    <w:p w:rsidR="00B36429" w:rsidRPr="00F10CC7" w:rsidRDefault="00B36429" w:rsidP="00F10CC7">
      <w:pPr>
        <w:spacing w:line="240" w:lineRule="auto"/>
        <w:rPr>
          <w:rFonts w:asciiTheme="minorHAnsi" w:eastAsia="Times New Roman" w:hAnsiTheme="minorHAnsi" w:cs="Arial"/>
          <w:sz w:val="24"/>
          <w:szCs w:val="24"/>
        </w:rPr>
      </w:pPr>
      <w:r w:rsidRPr="00F10CC7">
        <w:rPr>
          <w:rFonts w:asciiTheme="minorHAnsi" w:eastAsia="Times New Roman" w:hAnsiTheme="minorHAnsi" w:cs="Arial"/>
          <w:b/>
          <w:bCs/>
          <w:sz w:val="23"/>
          <w:szCs w:val="23"/>
        </w:rPr>
        <w:t xml:space="preserve">Transfer of information to other media </w:t>
      </w:r>
    </w:p>
    <w:p w:rsidR="00B36429" w:rsidRPr="00F10CC7" w:rsidRDefault="00B36429" w:rsidP="00F10CC7">
      <w:pPr>
        <w:pStyle w:val="ListParagraph"/>
        <w:numPr>
          <w:ilvl w:val="0"/>
          <w:numId w:val="1"/>
        </w:numPr>
        <w:spacing w:line="240" w:lineRule="auto"/>
        <w:rPr>
          <w:rFonts w:asciiTheme="minorHAnsi" w:eastAsia="Times New Roman" w:hAnsiTheme="minorHAnsi" w:cs="Arial"/>
          <w:sz w:val="24"/>
          <w:szCs w:val="24"/>
        </w:rPr>
      </w:pPr>
      <w:r w:rsidRPr="00F10CC7">
        <w:rPr>
          <w:rFonts w:asciiTheme="minorHAnsi" w:eastAsia="Times New Roman" w:hAnsiTheme="minorHAnsi" w:cs="Arial"/>
          <w:sz w:val="23"/>
          <w:szCs w:val="23"/>
        </w:rPr>
        <w:t xml:space="preserve">Where lengthy retention periods have been allocated to records, members of staff may wish to consider converting paper records to other media such as digital media. The lifespan of the media and the ability to migrate data where necessary should always be considered. </w:t>
      </w:r>
    </w:p>
    <w:p w:rsidR="00B36429" w:rsidRPr="00B36429" w:rsidRDefault="00B36429" w:rsidP="00B36429">
      <w:pPr>
        <w:spacing w:line="240" w:lineRule="auto"/>
        <w:rPr>
          <w:rFonts w:asciiTheme="minorHAnsi" w:eastAsia="Times New Roman" w:hAnsiTheme="minorHAnsi" w:cs="Arial"/>
          <w:sz w:val="24"/>
          <w:szCs w:val="24"/>
        </w:rPr>
      </w:pPr>
      <w:r w:rsidRPr="00B36429">
        <w:rPr>
          <w:rFonts w:asciiTheme="minorHAnsi" w:eastAsia="Times New Roman" w:hAnsiTheme="minorHAnsi" w:cs="Arial"/>
          <w:sz w:val="23"/>
          <w:szCs w:val="23"/>
        </w:rPr>
        <w:br/>
      </w:r>
    </w:p>
    <w:p w:rsidR="008645F0" w:rsidRDefault="008645F0" w:rsidP="00F1293B">
      <w:pPr>
        <w:spacing w:line="240" w:lineRule="auto"/>
        <w:jc w:val="center"/>
        <w:rPr>
          <w:rFonts w:asciiTheme="minorHAnsi" w:eastAsia="Times New Roman" w:hAnsiTheme="minorHAnsi" w:cs="Arial"/>
          <w:b/>
          <w:sz w:val="23"/>
          <w:szCs w:val="23"/>
        </w:rPr>
      </w:pPr>
      <w:r>
        <w:rPr>
          <w:rFonts w:asciiTheme="minorHAnsi" w:eastAsia="Times New Roman" w:hAnsiTheme="minorHAnsi" w:cs="Arial"/>
          <w:b/>
          <w:sz w:val="23"/>
          <w:szCs w:val="23"/>
        </w:rPr>
        <w:t>TABLE OF RETENTION PERIODS</w:t>
      </w:r>
    </w:p>
    <w:p w:rsidR="008645F0" w:rsidRDefault="008645F0" w:rsidP="00B36429">
      <w:pPr>
        <w:spacing w:line="240" w:lineRule="auto"/>
        <w:rPr>
          <w:rFonts w:asciiTheme="minorHAnsi" w:eastAsia="Times New Roman" w:hAnsiTheme="minorHAnsi" w:cs="Arial"/>
          <w:b/>
          <w:sz w:val="23"/>
          <w:szCs w:val="23"/>
        </w:rPr>
      </w:pPr>
    </w:p>
    <w:tbl>
      <w:tblPr>
        <w:tblStyle w:val="TableGrid"/>
        <w:tblW w:w="0" w:type="auto"/>
        <w:tblLook w:val="04A0" w:firstRow="1" w:lastRow="0" w:firstColumn="1" w:lastColumn="0" w:noHBand="0" w:noVBand="1"/>
      </w:tblPr>
      <w:tblGrid>
        <w:gridCol w:w="3936"/>
        <w:gridCol w:w="1123"/>
        <w:gridCol w:w="5245"/>
      </w:tblGrid>
      <w:tr w:rsidR="008645F0" w:rsidTr="008645F0">
        <w:tc>
          <w:tcPr>
            <w:tcW w:w="3936" w:type="dxa"/>
          </w:tcPr>
          <w:p w:rsidR="008645F0" w:rsidRPr="008645F0" w:rsidRDefault="008645F0" w:rsidP="00B36429">
            <w:pPr>
              <w:rPr>
                <w:rFonts w:asciiTheme="minorHAnsi" w:eastAsia="Times New Roman" w:hAnsiTheme="minorHAnsi" w:cs="Arial"/>
                <w:b/>
                <w:sz w:val="23"/>
                <w:szCs w:val="23"/>
              </w:rPr>
            </w:pPr>
            <w:r w:rsidRPr="008645F0">
              <w:rPr>
                <w:rFonts w:asciiTheme="minorHAnsi" w:eastAsia="Times New Roman" w:hAnsiTheme="minorHAnsi" w:cs="Arial"/>
                <w:b/>
                <w:sz w:val="23"/>
                <w:szCs w:val="23"/>
              </w:rPr>
              <w:t>Type of Record/Document</w:t>
            </w:r>
          </w:p>
        </w:tc>
        <w:tc>
          <w:tcPr>
            <w:tcW w:w="1123" w:type="dxa"/>
          </w:tcPr>
          <w:p w:rsidR="008645F0" w:rsidRPr="008645F0" w:rsidRDefault="008645F0" w:rsidP="008645F0">
            <w:pPr>
              <w:jc w:val="center"/>
              <w:rPr>
                <w:rFonts w:asciiTheme="minorHAnsi" w:eastAsia="Times New Roman" w:hAnsiTheme="minorHAnsi" w:cs="Arial"/>
                <w:b/>
                <w:sz w:val="23"/>
                <w:szCs w:val="23"/>
              </w:rPr>
            </w:pPr>
            <w:r w:rsidRPr="008645F0">
              <w:rPr>
                <w:rFonts w:asciiTheme="minorHAnsi" w:eastAsia="Times New Roman" w:hAnsiTheme="minorHAnsi" w:cs="Arial"/>
                <w:b/>
                <w:sz w:val="23"/>
                <w:szCs w:val="23"/>
              </w:rPr>
              <w:t>Personal Data</w:t>
            </w:r>
          </w:p>
          <w:p w:rsidR="008645F0" w:rsidRPr="008645F0" w:rsidRDefault="008645F0" w:rsidP="008645F0">
            <w:pPr>
              <w:jc w:val="center"/>
              <w:rPr>
                <w:rFonts w:asciiTheme="minorHAnsi" w:eastAsia="Times New Roman" w:hAnsiTheme="minorHAnsi" w:cs="Arial"/>
                <w:b/>
                <w:sz w:val="23"/>
                <w:szCs w:val="23"/>
              </w:rPr>
            </w:pPr>
            <w:r w:rsidRPr="008645F0">
              <w:rPr>
                <w:rFonts w:asciiTheme="minorHAnsi" w:eastAsia="Times New Roman" w:hAnsiTheme="minorHAnsi" w:cs="Arial"/>
                <w:b/>
                <w:sz w:val="23"/>
                <w:szCs w:val="23"/>
              </w:rPr>
              <w:t>Y/N</w:t>
            </w:r>
          </w:p>
        </w:tc>
        <w:tc>
          <w:tcPr>
            <w:tcW w:w="5245" w:type="dxa"/>
          </w:tcPr>
          <w:p w:rsidR="008645F0" w:rsidRPr="008645F0" w:rsidRDefault="008645F0" w:rsidP="00B36429">
            <w:pPr>
              <w:rPr>
                <w:rFonts w:asciiTheme="minorHAnsi" w:eastAsia="Times New Roman" w:hAnsiTheme="minorHAnsi" w:cs="Arial"/>
                <w:b/>
                <w:sz w:val="23"/>
                <w:szCs w:val="23"/>
              </w:rPr>
            </w:pPr>
            <w:r w:rsidRPr="008645F0">
              <w:rPr>
                <w:rFonts w:asciiTheme="minorHAnsi" w:eastAsia="Times New Roman" w:hAnsiTheme="minorHAnsi" w:cs="Arial"/>
                <w:b/>
                <w:sz w:val="23"/>
                <w:szCs w:val="23"/>
              </w:rPr>
              <w:t>Suggested Retention Period</w:t>
            </w:r>
          </w:p>
        </w:tc>
      </w:tr>
      <w:tr w:rsidR="008645F0" w:rsidTr="008645F0">
        <w:tc>
          <w:tcPr>
            <w:tcW w:w="3936" w:type="dxa"/>
          </w:tcPr>
          <w:p w:rsidR="008645F0" w:rsidRPr="00DD1CAC" w:rsidRDefault="008645F0" w:rsidP="00B36429">
            <w:pPr>
              <w:rPr>
                <w:rFonts w:asciiTheme="minorHAnsi" w:eastAsia="Times New Roman" w:hAnsiTheme="minorHAnsi" w:cs="Arial"/>
                <w:b/>
                <w:sz w:val="23"/>
                <w:szCs w:val="23"/>
                <w:u w:val="single"/>
              </w:rPr>
            </w:pPr>
            <w:r w:rsidRPr="00DD1CAC">
              <w:rPr>
                <w:rFonts w:asciiTheme="minorHAnsi" w:eastAsia="Times New Roman" w:hAnsiTheme="minorHAnsi" w:cs="Arial"/>
                <w:b/>
                <w:sz w:val="23"/>
                <w:szCs w:val="23"/>
                <w:u w:val="single"/>
              </w:rPr>
              <w:t>School Specific Records</w:t>
            </w: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Registration documents of school</w:t>
            </w: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Attendance Register</w:t>
            </w:r>
          </w:p>
          <w:p w:rsidR="008645F0" w:rsidRDefault="008645F0" w:rsidP="00B36429">
            <w:pPr>
              <w:rPr>
                <w:rFonts w:asciiTheme="minorHAnsi" w:eastAsia="Times New Roman" w:hAnsiTheme="minorHAnsi" w:cs="Arial"/>
                <w:sz w:val="23"/>
                <w:szCs w:val="23"/>
              </w:rPr>
            </w:pPr>
          </w:p>
          <w:p w:rsidR="008645F0" w:rsidRP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Annual curriculum</w:t>
            </w:r>
          </w:p>
        </w:tc>
        <w:tc>
          <w:tcPr>
            <w:tcW w:w="1123" w:type="dxa"/>
          </w:tcPr>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8645F0" w:rsidRDefault="008645F0" w:rsidP="008645F0">
            <w:pPr>
              <w:jc w:val="center"/>
              <w:rPr>
                <w:rFonts w:asciiTheme="minorHAnsi" w:eastAsia="Times New Roman" w:hAnsiTheme="minorHAnsi" w:cs="Arial"/>
                <w:b/>
                <w:sz w:val="23"/>
                <w:szCs w:val="23"/>
              </w:rPr>
            </w:pPr>
          </w:p>
          <w:p w:rsidR="008645F0" w:rsidRP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8645F0" w:rsidRDefault="008645F0" w:rsidP="00B36429">
            <w:pPr>
              <w:rPr>
                <w:rFonts w:asciiTheme="minorHAnsi" w:eastAsia="Times New Roman" w:hAnsiTheme="minorHAnsi" w:cs="Arial"/>
                <w:b/>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Permanent (or until closure of the school)</w:t>
            </w: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6 Years from last date of entry</w:t>
            </w:r>
          </w:p>
          <w:p w:rsidR="008645F0" w:rsidRDefault="008645F0" w:rsidP="00B36429">
            <w:pPr>
              <w:rPr>
                <w:rFonts w:asciiTheme="minorHAnsi" w:eastAsia="Times New Roman" w:hAnsiTheme="minorHAnsi" w:cs="Arial"/>
                <w:sz w:val="23"/>
                <w:szCs w:val="23"/>
              </w:rPr>
            </w:pPr>
          </w:p>
          <w:p w:rsidR="008645F0" w:rsidRP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 xml:space="preserve">From end of year: 3 years (or 1 year for other class records </w:t>
            </w:r>
            <w:proofErr w:type="spellStart"/>
            <w:r>
              <w:rPr>
                <w:rFonts w:asciiTheme="minorHAnsi" w:eastAsia="Times New Roman" w:hAnsiTheme="minorHAnsi" w:cs="Arial"/>
                <w:sz w:val="23"/>
                <w:szCs w:val="23"/>
              </w:rPr>
              <w:t>eg</w:t>
            </w:r>
            <w:proofErr w:type="spellEnd"/>
            <w:r>
              <w:rPr>
                <w:rFonts w:asciiTheme="minorHAnsi" w:eastAsia="Times New Roman" w:hAnsiTheme="minorHAnsi" w:cs="Arial"/>
                <w:sz w:val="23"/>
                <w:szCs w:val="23"/>
              </w:rPr>
              <w:t xml:space="preserve"> marks/timetables/assignments</w:t>
            </w:r>
          </w:p>
        </w:tc>
      </w:tr>
      <w:tr w:rsidR="008645F0" w:rsidTr="008645F0">
        <w:tc>
          <w:tcPr>
            <w:tcW w:w="3936" w:type="dxa"/>
          </w:tcPr>
          <w:p w:rsidR="008645F0" w:rsidRPr="00DD1CAC" w:rsidRDefault="008645F0" w:rsidP="00B36429">
            <w:pPr>
              <w:rPr>
                <w:rFonts w:asciiTheme="minorHAnsi" w:eastAsia="Times New Roman" w:hAnsiTheme="minorHAnsi" w:cs="Arial"/>
                <w:b/>
                <w:sz w:val="23"/>
                <w:szCs w:val="23"/>
                <w:u w:val="single"/>
              </w:rPr>
            </w:pPr>
            <w:r w:rsidRPr="00DD1CAC">
              <w:rPr>
                <w:rFonts w:asciiTheme="minorHAnsi" w:eastAsia="Times New Roman" w:hAnsiTheme="minorHAnsi" w:cs="Arial"/>
                <w:b/>
                <w:sz w:val="23"/>
                <w:szCs w:val="23"/>
                <w:u w:val="single"/>
              </w:rPr>
              <w:t>Individual Pupil Records</w:t>
            </w: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Admissions: application forms, assessments, records of decisions</w:t>
            </w: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Examination results (internal or external)</w:t>
            </w:r>
          </w:p>
          <w:p w:rsidR="008645F0" w:rsidRDefault="008645F0" w:rsidP="00B36429">
            <w:pPr>
              <w:rPr>
                <w:rFonts w:asciiTheme="minorHAnsi" w:eastAsia="Times New Roman" w:hAnsiTheme="minorHAnsi" w:cs="Arial"/>
                <w:i/>
                <w:sz w:val="23"/>
                <w:szCs w:val="23"/>
              </w:rPr>
            </w:pPr>
          </w:p>
          <w:p w:rsidR="008645F0" w:rsidRPr="008645F0" w:rsidRDefault="008645F0" w:rsidP="00B36429">
            <w:pPr>
              <w:rPr>
                <w:rFonts w:asciiTheme="minorHAnsi" w:eastAsia="Times New Roman" w:hAnsiTheme="minorHAnsi" w:cs="Arial"/>
                <w:i/>
                <w:sz w:val="23"/>
                <w:szCs w:val="23"/>
              </w:rPr>
            </w:pPr>
            <w:r w:rsidRPr="008645F0">
              <w:rPr>
                <w:rFonts w:asciiTheme="minorHAnsi" w:eastAsia="Times New Roman" w:hAnsiTheme="minorHAnsi" w:cs="Arial"/>
                <w:i/>
                <w:sz w:val="23"/>
                <w:szCs w:val="23"/>
              </w:rPr>
              <w:t>Pupil filing including:</w:t>
            </w: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Pupil reports</w:t>
            </w: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Pupil performance records</w:t>
            </w: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Pupil medical records</w:t>
            </w: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p>
          <w:p w:rsidR="008645F0" w:rsidRP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SEN</w:t>
            </w:r>
            <w:r w:rsidR="00DD23CC">
              <w:rPr>
                <w:rFonts w:asciiTheme="minorHAnsi" w:eastAsia="Times New Roman" w:hAnsiTheme="minorHAnsi" w:cs="Arial"/>
                <w:sz w:val="23"/>
                <w:szCs w:val="23"/>
              </w:rPr>
              <w:t>D</w:t>
            </w:r>
            <w:bookmarkStart w:id="0" w:name="_GoBack"/>
            <w:bookmarkEnd w:id="0"/>
            <w:r>
              <w:rPr>
                <w:rFonts w:asciiTheme="minorHAnsi" w:eastAsia="Times New Roman" w:hAnsiTheme="minorHAnsi" w:cs="Arial"/>
                <w:sz w:val="23"/>
                <w:szCs w:val="23"/>
              </w:rPr>
              <w:t xml:space="preserve"> records (to be risk assessed individually)</w:t>
            </w:r>
          </w:p>
        </w:tc>
        <w:tc>
          <w:tcPr>
            <w:tcW w:w="1123" w:type="dxa"/>
          </w:tcPr>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8645F0" w:rsidRDefault="008645F0" w:rsidP="008645F0">
            <w:pPr>
              <w:jc w:val="center"/>
              <w:rPr>
                <w:rFonts w:asciiTheme="minorHAnsi" w:eastAsia="Times New Roman" w:hAnsiTheme="minorHAnsi" w:cs="Arial"/>
                <w:b/>
                <w:sz w:val="23"/>
                <w:szCs w:val="23"/>
              </w:rPr>
            </w:pPr>
          </w:p>
          <w:p w:rsidR="008645F0" w:rsidRDefault="008645F0" w:rsidP="008645F0">
            <w:pPr>
              <w:jc w:val="center"/>
              <w:rPr>
                <w:rFonts w:asciiTheme="minorHAnsi" w:eastAsia="Times New Roman" w:hAnsiTheme="minorHAnsi" w:cs="Arial"/>
                <w:b/>
                <w:sz w:val="23"/>
                <w:szCs w:val="23"/>
              </w:rPr>
            </w:pPr>
          </w:p>
          <w:p w:rsidR="008645F0" w:rsidRPr="008645F0" w:rsidRDefault="008645F0"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tc>
        <w:tc>
          <w:tcPr>
            <w:tcW w:w="5245" w:type="dxa"/>
          </w:tcPr>
          <w:p w:rsidR="008645F0" w:rsidRDefault="008645F0" w:rsidP="00B36429">
            <w:pPr>
              <w:rPr>
                <w:rFonts w:asciiTheme="minorHAnsi" w:eastAsia="Times New Roman" w:hAnsiTheme="minorHAnsi" w:cs="Arial"/>
                <w:b/>
                <w:sz w:val="23"/>
                <w:szCs w:val="23"/>
              </w:rPr>
            </w:pPr>
          </w:p>
          <w:p w:rsidR="008645F0" w:rsidRDefault="008645F0" w:rsidP="00B36429">
            <w:pPr>
              <w:rPr>
                <w:rFonts w:asciiTheme="minorHAnsi" w:eastAsia="Times New Roman" w:hAnsiTheme="minorHAnsi" w:cs="Arial"/>
                <w:b/>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25 years from date of birth (or, if pupil not admitted, up to 7 years from that decision)</w:t>
            </w: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7 years from pupil leaving school</w:t>
            </w: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p>
          <w:p w:rsid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 xml:space="preserve">ALL: 25 years from date of birth (subject where relevant to safeguarding considerations).  Any material which may be relevant to potential claims </w:t>
            </w:r>
            <w:r>
              <w:rPr>
                <w:rFonts w:asciiTheme="minorHAnsi" w:eastAsia="Times New Roman" w:hAnsiTheme="minorHAnsi" w:cs="Arial"/>
                <w:sz w:val="23"/>
                <w:szCs w:val="23"/>
              </w:rPr>
              <w:lastRenderedPageBreak/>
              <w:t>should be kept for a lifetime of the pupil.</w:t>
            </w:r>
          </w:p>
          <w:p w:rsidR="008645F0" w:rsidRDefault="008645F0" w:rsidP="00B36429">
            <w:pPr>
              <w:rPr>
                <w:rFonts w:asciiTheme="minorHAnsi" w:eastAsia="Times New Roman" w:hAnsiTheme="minorHAnsi" w:cs="Arial"/>
                <w:sz w:val="23"/>
                <w:szCs w:val="23"/>
              </w:rPr>
            </w:pPr>
          </w:p>
          <w:p w:rsidR="008645F0" w:rsidRPr="008645F0" w:rsidRDefault="008645F0" w:rsidP="00B36429">
            <w:pPr>
              <w:rPr>
                <w:rFonts w:asciiTheme="minorHAnsi" w:eastAsia="Times New Roman" w:hAnsiTheme="minorHAnsi" w:cs="Arial"/>
                <w:sz w:val="23"/>
                <w:szCs w:val="23"/>
              </w:rPr>
            </w:pPr>
            <w:r>
              <w:rPr>
                <w:rFonts w:asciiTheme="minorHAnsi" w:eastAsia="Times New Roman" w:hAnsiTheme="minorHAnsi" w:cs="Arial"/>
                <w:sz w:val="23"/>
                <w:szCs w:val="23"/>
              </w:rPr>
              <w:t>Date of birth plus up to 35 years (allowing for special extensions to statutory limitation periods.</w:t>
            </w:r>
          </w:p>
        </w:tc>
      </w:tr>
      <w:tr w:rsidR="00DD1CAC" w:rsidTr="008645F0">
        <w:tc>
          <w:tcPr>
            <w:tcW w:w="3936" w:type="dxa"/>
          </w:tcPr>
          <w:p w:rsidR="00DD1CAC" w:rsidRDefault="00DD1CAC"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lastRenderedPageBreak/>
              <w:t>Safeguarding</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Policies and procedures</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DBS disclosure certificates (if held)</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Accident / Incident reporting</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P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Child Protection files</w:t>
            </w:r>
          </w:p>
        </w:tc>
        <w:tc>
          <w:tcPr>
            <w:tcW w:w="1123" w:type="dxa"/>
          </w:tcPr>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tc>
        <w:tc>
          <w:tcPr>
            <w:tcW w:w="5245" w:type="dxa"/>
          </w:tcPr>
          <w:p w:rsidR="00DD1CAC" w:rsidRDefault="00DD1CAC" w:rsidP="00B36429">
            <w:pPr>
              <w:rPr>
                <w:rFonts w:asciiTheme="minorHAnsi" w:eastAsia="Times New Roman" w:hAnsiTheme="minorHAnsi" w:cs="Arial"/>
                <w:b/>
                <w:sz w:val="23"/>
                <w:szCs w:val="23"/>
              </w:rPr>
            </w:pPr>
          </w:p>
          <w:p w:rsidR="00DD1CAC" w:rsidRDefault="00DD1CAC" w:rsidP="00B36429">
            <w:pPr>
              <w:rPr>
                <w:rFonts w:asciiTheme="minorHAnsi" w:eastAsia="Times New Roman" w:hAnsiTheme="minorHAnsi" w:cs="Arial"/>
                <w:b/>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Keep permanent record of historic policies</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u w:val="single"/>
              </w:rPr>
              <w:t>No longer than 6 months</w:t>
            </w:r>
            <w:r>
              <w:rPr>
                <w:rFonts w:asciiTheme="minorHAnsi" w:eastAsia="Times New Roman" w:hAnsiTheme="minorHAnsi" w:cs="Arial"/>
                <w:sz w:val="23"/>
                <w:szCs w:val="23"/>
              </w:rPr>
              <w:t xml:space="preserve"> from decision on recruitment, unless DBS specifically consulted – but a record of checks being made must be kept.</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Keep on record for as long as any living victim may bring a claim (NB civil limitation periods can be set aside in cases of abuse). Ideally, files to be reviewed from time to time if resources allow and a suitably qualified person is available.</w:t>
            </w:r>
          </w:p>
          <w:p w:rsidR="00DD1CAC" w:rsidRDefault="00DD1CAC" w:rsidP="00B36429">
            <w:pPr>
              <w:rPr>
                <w:rFonts w:asciiTheme="minorHAnsi" w:eastAsia="Times New Roman" w:hAnsiTheme="minorHAnsi" w:cs="Arial"/>
                <w:sz w:val="23"/>
                <w:szCs w:val="23"/>
              </w:rPr>
            </w:pPr>
          </w:p>
          <w:p w:rsidR="00DD1CAC" w:rsidRP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 xml:space="preserve">If a </w:t>
            </w:r>
            <w:proofErr w:type="gramStart"/>
            <w:r>
              <w:rPr>
                <w:rFonts w:asciiTheme="minorHAnsi" w:eastAsia="Times New Roman" w:hAnsiTheme="minorHAnsi" w:cs="Arial"/>
                <w:sz w:val="23"/>
                <w:szCs w:val="23"/>
              </w:rPr>
              <w:t>referral  has</w:t>
            </w:r>
            <w:proofErr w:type="gramEnd"/>
            <w:r>
              <w:rPr>
                <w:rFonts w:asciiTheme="minorHAnsi" w:eastAsia="Times New Roman" w:hAnsiTheme="minorHAnsi" w:cs="Arial"/>
                <w:sz w:val="23"/>
                <w:szCs w:val="23"/>
              </w:rPr>
              <w:t xml:space="preserve"> been made / social care have been involved or child has been subject of a multi-agency plan – indefinitely.  If low level concerns, with no multi-agency act – apply applicable low-level concerns policy rationale (this may be 25 years from date of birth OR indefinitely).</w:t>
            </w:r>
          </w:p>
        </w:tc>
      </w:tr>
      <w:tr w:rsidR="00DD1CAC" w:rsidTr="008645F0">
        <w:tc>
          <w:tcPr>
            <w:tcW w:w="3936" w:type="dxa"/>
          </w:tcPr>
          <w:p w:rsidR="00DD1CAC" w:rsidRDefault="00DD1CAC"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t>Corporate Records</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Certificates of Incorporation</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Minutes, notes and resolution boards or management meetings</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Register of members/shareholders</w:t>
            </w:r>
          </w:p>
          <w:p w:rsidR="00DD1CAC" w:rsidRDefault="00DD1CAC" w:rsidP="00B36429">
            <w:pPr>
              <w:rPr>
                <w:rFonts w:asciiTheme="minorHAnsi" w:eastAsia="Times New Roman" w:hAnsiTheme="minorHAnsi" w:cs="Arial"/>
                <w:sz w:val="23"/>
                <w:szCs w:val="23"/>
              </w:rPr>
            </w:pPr>
          </w:p>
          <w:p w:rsidR="00DD1CAC" w:rsidRP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Annual reports</w:t>
            </w:r>
          </w:p>
        </w:tc>
        <w:tc>
          <w:tcPr>
            <w:tcW w:w="1123" w:type="dxa"/>
          </w:tcPr>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DD1CAC" w:rsidRDefault="00DD1CAC" w:rsidP="008645F0">
            <w:pPr>
              <w:jc w:val="center"/>
              <w:rPr>
                <w:rFonts w:asciiTheme="minorHAnsi" w:eastAsia="Times New Roman" w:hAnsiTheme="minorHAnsi" w:cs="Arial"/>
                <w:b/>
                <w:sz w:val="23"/>
                <w:szCs w:val="23"/>
              </w:rPr>
            </w:pPr>
          </w:p>
          <w:p w:rsidR="00DD1CAC" w:rsidRDefault="00DD1CAC" w:rsidP="00DD1CAC">
            <w:pPr>
              <w:jc w:val="center"/>
              <w:rPr>
                <w:rFonts w:asciiTheme="minorHAnsi" w:eastAsia="Times New Roman" w:hAnsiTheme="minorHAnsi" w:cs="Arial"/>
                <w:b/>
                <w:sz w:val="23"/>
                <w:szCs w:val="23"/>
              </w:rPr>
            </w:pPr>
          </w:p>
          <w:p w:rsidR="00DD1CAC" w:rsidRDefault="00DD1CAC" w:rsidP="00DD1CAC">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DD1CAC" w:rsidRDefault="00DD1CAC" w:rsidP="00DD1CAC">
            <w:pPr>
              <w:jc w:val="center"/>
              <w:rPr>
                <w:rFonts w:asciiTheme="minorHAnsi" w:eastAsia="Times New Roman" w:hAnsiTheme="minorHAnsi" w:cs="Arial"/>
                <w:b/>
                <w:sz w:val="23"/>
                <w:szCs w:val="23"/>
              </w:rPr>
            </w:pPr>
          </w:p>
          <w:p w:rsidR="00DD1CAC" w:rsidRDefault="00DD1CAC" w:rsidP="00DD1CAC">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DD1CAC" w:rsidRDefault="00DD1CAC" w:rsidP="00B36429">
            <w:pPr>
              <w:rPr>
                <w:rFonts w:asciiTheme="minorHAnsi" w:eastAsia="Times New Roman" w:hAnsiTheme="minorHAnsi" w:cs="Arial"/>
                <w:b/>
                <w:sz w:val="23"/>
                <w:szCs w:val="23"/>
              </w:rPr>
            </w:pPr>
          </w:p>
          <w:p w:rsidR="00DD1CAC" w:rsidRDefault="00DD1CAC" w:rsidP="00B36429">
            <w:pPr>
              <w:rPr>
                <w:rFonts w:asciiTheme="minorHAnsi" w:eastAsia="Times New Roman" w:hAnsiTheme="minorHAnsi" w:cs="Arial"/>
                <w:b/>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Permanent (or until dissolution of the company)</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Permanent</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Permanent</w:t>
            </w:r>
          </w:p>
          <w:p w:rsidR="00DD1CAC" w:rsidRDefault="00DD1CAC" w:rsidP="00B36429">
            <w:pPr>
              <w:rPr>
                <w:rFonts w:asciiTheme="minorHAnsi" w:eastAsia="Times New Roman" w:hAnsiTheme="minorHAnsi" w:cs="Arial"/>
                <w:sz w:val="23"/>
                <w:szCs w:val="23"/>
              </w:rPr>
            </w:pPr>
          </w:p>
          <w:p w:rsidR="00DD1CAC" w:rsidRP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Permanent</w:t>
            </w:r>
          </w:p>
        </w:tc>
      </w:tr>
      <w:tr w:rsidR="00DD1CAC" w:rsidTr="008645F0">
        <w:tc>
          <w:tcPr>
            <w:tcW w:w="3936" w:type="dxa"/>
          </w:tcPr>
          <w:p w:rsidR="00DD1CAC" w:rsidRDefault="00DD1CAC"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t>Accounting Records</w:t>
            </w:r>
          </w:p>
          <w:p w:rsidR="00DD1CAC" w:rsidRDefault="00DD1CAC" w:rsidP="00B36429">
            <w:pPr>
              <w:rPr>
                <w:rFonts w:asciiTheme="minorHAnsi" w:eastAsia="Times New Roman" w:hAnsiTheme="minorHAnsi" w:cs="Arial"/>
                <w:b/>
                <w:sz w:val="23"/>
                <w:szCs w:val="23"/>
                <w:u w:val="single"/>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Accounting records</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Tax returns</w:t>
            </w:r>
          </w:p>
          <w:p w:rsidR="00DD1CAC" w:rsidRDefault="00DD1CAC" w:rsidP="00B36429">
            <w:pPr>
              <w:rPr>
                <w:rFonts w:asciiTheme="minorHAnsi" w:eastAsia="Times New Roman" w:hAnsiTheme="minorHAnsi" w:cs="Arial"/>
                <w:sz w:val="23"/>
                <w:szCs w:val="23"/>
              </w:rPr>
            </w:pPr>
          </w:p>
          <w:p w:rsidR="00DD1CAC" w:rsidRP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Budget and internal financial records</w:t>
            </w:r>
          </w:p>
          <w:p w:rsidR="00DD1CAC" w:rsidRPr="00DD1CAC" w:rsidRDefault="00DD1CAC" w:rsidP="00B36429">
            <w:pPr>
              <w:rPr>
                <w:rFonts w:asciiTheme="minorHAnsi" w:eastAsia="Times New Roman" w:hAnsiTheme="minorHAnsi" w:cs="Arial"/>
                <w:sz w:val="23"/>
                <w:szCs w:val="23"/>
              </w:rPr>
            </w:pPr>
          </w:p>
        </w:tc>
        <w:tc>
          <w:tcPr>
            <w:tcW w:w="1123" w:type="dxa"/>
          </w:tcPr>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DD1CAC" w:rsidRDefault="00DD1CAC" w:rsidP="008645F0">
            <w:pPr>
              <w:jc w:val="center"/>
              <w:rPr>
                <w:rFonts w:asciiTheme="minorHAnsi" w:eastAsia="Times New Roman" w:hAnsiTheme="minorHAnsi" w:cs="Arial"/>
                <w:b/>
                <w:sz w:val="23"/>
                <w:szCs w:val="23"/>
              </w:rPr>
            </w:pPr>
          </w:p>
          <w:p w:rsidR="00DD1CAC" w:rsidRDefault="00DD1CAC"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7 years</w:t>
            </w:r>
          </w:p>
          <w:p w:rsidR="00DD1CAC" w:rsidRDefault="00DD1CAC" w:rsidP="00B36429">
            <w:pPr>
              <w:rPr>
                <w:rFonts w:asciiTheme="minorHAnsi" w:eastAsia="Times New Roman" w:hAnsiTheme="minorHAnsi" w:cs="Arial"/>
                <w:sz w:val="23"/>
                <w:szCs w:val="23"/>
              </w:rPr>
            </w:pPr>
          </w:p>
          <w:p w:rsid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Not applicable at this time</w:t>
            </w:r>
          </w:p>
          <w:p w:rsidR="00DD1CAC" w:rsidRDefault="00DD1CAC" w:rsidP="00B36429">
            <w:pPr>
              <w:rPr>
                <w:rFonts w:asciiTheme="minorHAnsi" w:eastAsia="Times New Roman" w:hAnsiTheme="minorHAnsi" w:cs="Arial"/>
                <w:sz w:val="23"/>
                <w:szCs w:val="23"/>
              </w:rPr>
            </w:pPr>
          </w:p>
          <w:p w:rsidR="00DD1CAC" w:rsidRPr="00DD1CAC" w:rsidRDefault="00DD1CAC" w:rsidP="00B36429">
            <w:pPr>
              <w:rPr>
                <w:rFonts w:asciiTheme="minorHAnsi" w:eastAsia="Times New Roman" w:hAnsiTheme="minorHAnsi" w:cs="Arial"/>
                <w:sz w:val="23"/>
                <w:szCs w:val="23"/>
              </w:rPr>
            </w:pPr>
            <w:r>
              <w:rPr>
                <w:rFonts w:asciiTheme="minorHAnsi" w:eastAsia="Times New Roman" w:hAnsiTheme="minorHAnsi" w:cs="Arial"/>
                <w:sz w:val="23"/>
                <w:szCs w:val="23"/>
              </w:rPr>
              <w:t>3 years</w:t>
            </w:r>
          </w:p>
        </w:tc>
      </w:tr>
      <w:tr w:rsidR="00DD1CAC" w:rsidTr="008645F0">
        <w:tc>
          <w:tcPr>
            <w:tcW w:w="3936" w:type="dxa"/>
          </w:tcPr>
          <w:p w:rsidR="00DD1CAC" w:rsidRDefault="000A5A91"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t>Contracts and Agreements</w:t>
            </w:r>
          </w:p>
          <w:p w:rsidR="000A5A91" w:rsidRDefault="000A5A91" w:rsidP="00B36429">
            <w:pPr>
              <w:rPr>
                <w:rFonts w:asciiTheme="minorHAnsi" w:eastAsia="Times New Roman" w:hAnsiTheme="minorHAnsi" w:cs="Arial"/>
                <w:b/>
                <w:sz w:val="23"/>
                <w:szCs w:val="23"/>
                <w:u w:val="single"/>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Signed or final/concluded agreements including software licences</w:t>
            </w:r>
          </w:p>
          <w:p w:rsidR="000A5A91" w:rsidRDefault="000A5A91" w:rsidP="00B36429">
            <w:pPr>
              <w:rPr>
                <w:rFonts w:asciiTheme="minorHAnsi" w:eastAsia="Times New Roman" w:hAnsiTheme="minorHAnsi" w:cs="Arial"/>
                <w:sz w:val="23"/>
                <w:szCs w:val="23"/>
              </w:rPr>
            </w:pPr>
          </w:p>
          <w:p w:rsidR="000A5A91" w:rsidRP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Deeds (or contracts under seal)</w:t>
            </w:r>
          </w:p>
        </w:tc>
        <w:tc>
          <w:tcPr>
            <w:tcW w:w="1123" w:type="dxa"/>
          </w:tcPr>
          <w:p w:rsidR="00DD1CAC" w:rsidRDefault="00DD1CAC"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DD1CAC" w:rsidRDefault="00DD1CAC"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7 years from completion of contractual obligations or term of agreement, whichever is the later</w:t>
            </w: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13 years from completion of contractual obligation or term of agreement</w:t>
            </w:r>
          </w:p>
        </w:tc>
      </w:tr>
      <w:tr w:rsidR="000A5A91" w:rsidTr="008645F0">
        <w:tc>
          <w:tcPr>
            <w:tcW w:w="3936" w:type="dxa"/>
          </w:tcPr>
          <w:p w:rsidR="000A5A91" w:rsidRDefault="000A5A91"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t>Intellectual Property Records</w:t>
            </w:r>
          </w:p>
          <w:p w:rsidR="000A5A91" w:rsidRDefault="000A5A91" w:rsidP="00B36429">
            <w:pPr>
              <w:rPr>
                <w:rFonts w:asciiTheme="minorHAnsi" w:eastAsia="Times New Roman" w:hAnsiTheme="minorHAnsi" w:cs="Arial"/>
                <w:b/>
                <w:sz w:val="23"/>
                <w:szCs w:val="23"/>
                <w:u w:val="single"/>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 xml:space="preserve">Formal documents of title (trade mark or registered design certificates; patent </w:t>
            </w:r>
            <w:r>
              <w:rPr>
                <w:rFonts w:asciiTheme="minorHAnsi" w:eastAsia="Times New Roman" w:hAnsiTheme="minorHAnsi" w:cs="Arial"/>
                <w:sz w:val="23"/>
                <w:szCs w:val="23"/>
              </w:rPr>
              <w:lastRenderedPageBreak/>
              <w:t>or utility model certificates</w:t>
            </w:r>
          </w:p>
          <w:p w:rsidR="000A5A91" w:rsidRDefault="000A5A91" w:rsidP="00B36429">
            <w:pPr>
              <w:rPr>
                <w:rFonts w:asciiTheme="minorHAnsi" w:eastAsia="Times New Roman" w:hAnsiTheme="minorHAnsi" w:cs="Arial"/>
                <w:sz w:val="23"/>
                <w:szCs w:val="23"/>
              </w:rPr>
            </w:pPr>
          </w:p>
          <w:p w:rsidR="000A5A91" w:rsidRP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Assignments of intellectual property to or from the school</w:t>
            </w:r>
          </w:p>
        </w:tc>
        <w:tc>
          <w:tcPr>
            <w:tcW w:w="1123" w:type="dxa"/>
          </w:tcPr>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lastRenderedPageBreak/>
              <w:t>N</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 xml:space="preserve">Permanent (in case of any right which can be permanently extended, </w:t>
            </w:r>
            <w:proofErr w:type="spellStart"/>
            <w:r>
              <w:rPr>
                <w:rFonts w:asciiTheme="minorHAnsi" w:eastAsia="Times New Roman" w:hAnsiTheme="minorHAnsi" w:cs="Arial"/>
                <w:sz w:val="23"/>
                <w:szCs w:val="23"/>
              </w:rPr>
              <w:t>eg</w:t>
            </w:r>
            <w:proofErr w:type="spellEnd"/>
            <w:r>
              <w:rPr>
                <w:rFonts w:asciiTheme="minorHAnsi" w:eastAsia="Times New Roman" w:hAnsiTheme="minorHAnsi" w:cs="Arial"/>
                <w:sz w:val="23"/>
                <w:szCs w:val="23"/>
              </w:rPr>
              <w:t xml:space="preserve"> trade marks); otherwise </w:t>
            </w:r>
            <w:r>
              <w:rPr>
                <w:rFonts w:asciiTheme="minorHAnsi" w:eastAsia="Times New Roman" w:hAnsiTheme="minorHAnsi" w:cs="Arial"/>
                <w:sz w:val="23"/>
                <w:szCs w:val="23"/>
              </w:rPr>
              <w:lastRenderedPageBreak/>
              <w:t>expiry of right plus minimum of 7 years</w:t>
            </w: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As above in relation to contracts (7 years) or, where applicable, deeds (13 years)</w:t>
            </w:r>
          </w:p>
        </w:tc>
      </w:tr>
      <w:tr w:rsidR="000A5A91" w:rsidTr="008645F0">
        <w:tc>
          <w:tcPr>
            <w:tcW w:w="3936" w:type="dxa"/>
          </w:tcPr>
          <w:p w:rsidR="000A5A91" w:rsidRDefault="000A5A91"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lastRenderedPageBreak/>
              <w:t>Employee Personal Records</w:t>
            </w:r>
          </w:p>
          <w:p w:rsidR="000A5A91" w:rsidRDefault="000A5A91" w:rsidP="00B36429">
            <w:pPr>
              <w:rPr>
                <w:rFonts w:asciiTheme="minorHAnsi" w:eastAsia="Times New Roman" w:hAnsiTheme="minorHAnsi" w:cs="Arial"/>
                <w:b/>
                <w:sz w:val="23"/>
                <w:szCs w:val="23"/>
                <w:u w:val="single"/>
              </w:rPr>
            </w:pPr>
          </w:p>
          <w:p w:rsid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Single Central Record of employees</w:t>
            </w: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Contracts of employment</w:t>
            </w: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Staff personnel files</w:t>
            </w: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Payroll, salary, maternity pay records</w:t>
            </w: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Job application and interview/rejection records (unsuccessful applicants)</w:t>
            </w:r>
          </w:p>
          <w:p w:rsidR="000A5A91" w:rsidRDefault="000A5A91" w:rsidP="000A5A91">
            <w:pPr>
              <w:rPr>
                <w:rFonts w:asciiTheme="minorHAnsi" w:eastAsia="Times New Roman" w:hAnsiTheme="minorHAnsi" w:cs="Arial"/>
                <w:sz w:val="23"/>
                <w:szCs w:val="23"/>
              </w:rPr>
            </w:pPr>
          </w:p>
          <w:p w:rsid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Immigration records</w:t>
            </w:r>
          </w:p>
          <w:p w:rsidR="000A5A91" w:rsidRDefault="000A5A91" w:rsidP="000A5A91">
            <w:pPr>
              <w:rPr>
                <w:rFonts w:asciiTheme="minorHAnsi" w:eastAsia="Times New Roman" w:hAnsiTheme="minorHAnsi" w:cs="Arial"/>
                <w:sz w:val="23"/>
                <w:szCs w:val="23"/>
              </w:rPr>
            </w:pPr>
          </w:p>
          <w:p w:rsidR="000A5A91" w:rsidRPr="000A5A91" w:rsidRDefault="000A5A91" w:rsidP="000A5A91">
            <w:pPr>
              <w:rPr>
                <w:rFonts w:asciiTheme="minorHAnsi" w:eastAsia="Times New Roman" w:hAnsiTheme="minorHAnsi" w:cs="Arial"/>
                <w:sz w:val="23"/>
                <w:szCs w:val="23"/>
              </w:rPr>
            </w:pPr>
            <w:r>
              <w:rPr>
                <w:rFonts w:asciiTheme="minorHAnsi" w:eastAsia="Times New Roman" w:hAnsiTheme="minorHAnsi" w:cs="Arial"/>
                <w:sz w:val="23"/>
                <w:szCs w:val="23"/>
              </w:rPr>
              <w:t>Health records relating to employees</w:t>
            </w:r>
          </w:p>
        </w:tc>
        <w:tc>
          <w:tcPr>
            <w:tcW w:w="1123" w:type="dxa"/>
          </w:tcPr>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tc>
        <w:tc>
          <w:tcPr>
            <w:tcW w:w="5245" w:type="dxa"/>
          </w:tcPr>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Keep a permanent record of all mandatory checks that have been undertaken</w:t>
            </w: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7 years from effective date of end of contract</w:t>
            </w: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u w:val="single"/>
              </w:rPr>
            </w:pPr>
            <w:r>
              <w:rPr>
                <w:rFonts w:asciiTheme="minorHAnsi" w:eastAsia="Times New Roman" w:hAnsiTheme="minorHAnsi" w:cs="Arial"/>
                <w:sz w:val="23"/>
                <w:szCs w:val="23"/>
              </w:rPr>
              <w:t xml:space="preserve">As above, but </w:t>
            </w:r>
            <w:r>
              <w:rPr>
                <w:rFonts w:asciiTheme="minorHAnsi" w:eastAsia="Times New Roman" w:hAnsiTheme="minorHAnsi" w:cs="Arial"/>
                <w:sz w:val="23"/>
                <w:szCs w:val="23"/>
                <w:u w:val="single"/>
              </w:rPr>
              <w:t>do not delete any information which may be relevant to historic safeguarding claims</w:t>
            </w:r>
          </w:p>
          <w:p w:rsidR="000A5A91" w:rsidRDefault="000A5A91" w:rsidP="00B36429">
            <w:pPr>
              <w:rPr>
                <w:rFonts w:asciiTheme="minorHAnsi" w:eastAsia="Times New Roman" w:hAnsiTheme="minorHAnsi" w:cs="Arial"/>
                <w:sz w:val="23"/>
                <w:szCs w:val="23"/>
                <w:u w:val="single"/>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7 years</w:t>
            </w: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6 months</w:t>
            </w: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4 years</w:t>
            </w:r>
          </w:p>
          <w:p w:rsidR="000A5A91" w:rsidRDefault="000A5A91" w:rsidP="00B36429">
            <w:pPr>
              <w:rPr>
                <w:rFonts w:asciiTheme="minorHAnsi" w:eastAsia="Times New Roman" w:hAnsiTheme="minorHAnsi" w:cs="Arial"/>
                <w:sz w:val="23"/>
                <w:szCs w:val="23"/>
              </w:rPr>
            </w:pPr>
          </w:p>
          <w:p w:rsidR="000A5A91" w:rsidRP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7 years from end of contract of employment</w:t>
            </w:r>
          </w:p>
        </w:tc>
      </w:tr>
      <w:tr w:rsidR="000A5A91" w:rsidTr="008645F0">
        <w:tc>
          <w:tcPr>
            <w:tcW w:w="3936" w:type="dxa"/>
          </w:tcPr>
          <w:p w:rsidR="000A5A91" w:rsidRDefault="000A5A91"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t>Insurance Records</w:t>
            </w:r>
          </w:p>
          <w:p w:rsidR="000A5A91" w:rsidRDefault="000A5A91" w:rsidP="00B36429">
            <w:pPr>
              <w:rPr>
                <w:rFonts w:asciiTheme="minorHAnsi" w:eastAsia="Times New Roman" w:hAnsiTheme="minorHAnsi" w:cs="Arial"/>
                <w:b/>
                <w:sz w:val="23"/>
                <w:szCs w:val="23"/>
                <w:u w:val="single"/>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Insurance policies (will vary – private, public, professional indemnity)</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Correspondence related to claims / renewals / notification re: insurance</w:t>
            </w:r>
          </w:p>
          <w:p w:rsidR="000A5A91" w:rsidRPr="000A5A91" w:rsidRDefault="000A5A91" w:rsidP="00B36429">
            <w:pPr>
              <w:rPr>
                <w:rFonts w:asciiTheme="minorHAnsi" w:eastAsia="Times New Roman" w:hAnsiTheme="minorHAnsi" w:cs="Arial"/>
                <w:sz w:val="23"/>
                <w:szCs w:val="23"/>
              </w:rPr>
            </w:pPr>
          </w:p>
        </w:tc>
        <w:tc>
          <w:tcPr>
            <w:tcW w:w="1123" w:type="dxa"/>
          </w:tcPr>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p>
          <w:p w:rsidR="000A5A91" w:rsidRDefault="000A5A91"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p>
          <w:p w:rsidR="000A5A91" w:rsidRDefault="000A5A91" w:rsidP="00B36429">
            <w:pPr>
              <w:rPr>
                <w:rFonts w:asciiTheme="minorHAnsi" w:eastAsia="Times New Roman" w:hAnsiTheme="minorHAnsi" w:cs="Arial"/>
                <w:sz w:val="23"/>
                <w:szCs w:val="23"/>
              </w:rPr>
            </w:pPr>
            <w:r>
              <w:rPr>
                <w:rFonts w:asciiTheme="minorHAnsi" w:eastAsia="Times New Roman" w:hAnsiTheme="minorHAnsi" w:cs="Arial"/>
                <w:sz w:val="23"/>
                <w:szCs w:val="23"/>
              </w:rPr>
              <w:t>Duration of policy (or as required by policy) plus a period for any run-off arrangements and coverage of insured risks: ideally, until it is possible to calculate that no living person could make a claim.</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7 years</w:t>
            </w:r>
          </w:p>
        </w:tc>
      </w:tr>
      <w:tr w:rsidR="00F1293B" w:rsidTr="008645F0">
        <w:tc>
          <w:tcPr>
            <w:tcW w:w="3936" w:type="dxa"/>
          </w:tcPr>
          <w:p w:rsidR="00F1293B" w:rsidRDefault="00F1293B" w:rsidP="00B36429">
            <w:pPr>
              <w:rPr>
                <w:rFonts w:asciiTheme="minorHAnsi" w:eastAsia="Times New Roman" w:hAnsiTheme="minorHAnsi" w:cs="Arial"/>
                <w:b/>
                <w:sz w:val="23"/>
                <w:szCs w:val="23"/>
                <w:u w:val="single"/>
              </w:rPr>
            </w:pPr>
            <w:r>
              <w:rPr>
                <w:rFonts w:asciiTheme="minorHAnsi" w:eastAsia="Times New Roman" w:hAnsiTheme="minorHAnsi" w:cs="Arial"/>
                <w:b/>
                <w:sz w:val="23"/>
                <w:szCs w:val="23"/>
                <w:u w:val="single"/>
              </w:rPr>
              <w:t>Environmental &amp; Health Records</w:t>
            </w:r>
          </w:p>
          <w:p w:rsidR="00F1293B" w:rsidRDefault="00F1293B" w:rsidP="00B36429">
            <w:pPr>
              <w:rPr>
                <w:rFonts w:asciiTheme="minorHAnsi" w:eastAsia="Times New Roman" w:hAnsiTheme="minorHAnsi" w:cs="Arial"/>
                <w:b/>
                <w:sz w:val="23"/>
                <w:szCs w:val="23"/>
                <w:u w:val="single"/>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Maintenance logs</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Accidents to children</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Accident at work records (staff)</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p>
          <w:p w:rsidR="00F1293B" w:rsidRP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Risk assessments (carried out in respect of above)</w:t>
            </w:r>
          </w:p>
        </w:tc>
        <w:tc>
          <w:tcPr>
            <w:tcW w:w="1123" w:type="dxa"/>
          </w:tcPr>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Y</w:t>
            </w: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p>
          <w:p w:rsidR="00F1293B" w:rsidRDefault="00F1293B" w:rsidP="008645F0">
            <w:pPr>
              <w:jc w:val="center"/>
              <w:rPr>
                <w:rFonts w:asciiTheme="minorHAnsi" w:eastAsia="Times New Roman" w:hAnsiTheme="minorHAnsi" w:cs="Arial"/>
                <w:b/>
                <w:sz w:val="23"/>
                <w:szCs w:val="23"/>
              </w:rPr>
            </w:pPr>
            <w:r>
              <w:rPr>
                <w:rFonts w:asciiTheme="minorHAnsi" w:eastAsia="Times New Roman" w:hAnsiTheme="minorHAnsi" w:cs="Arial"/>
                <w:b/>
                <w:sz w:val="23"/>
                <w:szCs w:val="23"/>
              </w:rPr>
              <w:t>N</w:t>
            </w:r>
          </w:p>
        </w:tc>
        <w:tc>
          <w:tcPr>
            <w:tcW w:w="5245" w:type="dxa"/>
          </w:tcPr>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10 years from date of last entry</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25 years from birth (unless safeguarding incident)</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4 years from date of accident, but review case-by-case where possible</w:t>
            </w:r>
          </w:p>
          <w:p w:rsidR="00F1293B" w:rsidRDefault="00F1293B" w:rsidP="00B36429">
            <w:pPr>
              <w:rPr>
                <w:rFonts w:asciiTheme="minorHAnsi" w:eastAsia="Times New Roman" w:hAnsiTheme="minorHAnsi" w:cs="Arial"/>
                <w:sz w:val="23"/>
                <w:szCs w:val="23"/>
              </w:rPr>
            </w:pPr>
          </w:p>
          <w:p w:rsidR="00F1293B" w:rsidRDefault="00F1293B" w:rsidP="00B36429">
            <w:pPr>
              <w:rPr>
                <w:rFonts w:asciiTheme="minorHAnsi" w:eastAsia="Times New Roman" w:hAnsiTheme="minorHAnsi" w:cs="Arial"/>
                <w:sz w:val="23"/>
                <w:szCs w:val="23"/>
              </w:rPr>
            </w:pPr>
            <w:r>
              <w:rPr>
                <w:rFonts w:asciiTheme="minorHAnsi" w:eastAsia="Times New Roman" w:hAnsiTheme="minorHAnsi" w:cs="Arial"/>
                <w:sz w:val="23"/>
                <w:szCs w:val="23"/>
              </w:rPr>
              <w:t>7 years from completion of relevant project, incident, event or activity</w:t>
            </w:r>
          </w:p>
        </w:tc>
      </w:tr>
    </w:tbl>
    <w:p w:rsidR="00B36429" w:rsidRPr="00B36429" w:rsidRDefault="00B36429" w:rsidP="00B36429">
      <w:pPr>
        <w:spacing w:line="240" w:lineRule="auto"/>
        <w:rPr>
          <w:rFonts w:asciiTheme="minorHAnsi" w:eastAsia="Times New Roman" w:hAnsiTheme="minorHAnsi" w:cs="Arial"/>
          <w:sz w:val="24"/>
          <w:szCs w:val="24"/>
        </w:rPr>
      </w:pPr>
      <w:r w:rsidRPr="00B36429">
        <w:rPr>
          <w:rFonts w:asciiTheme="minorHAnsi" w:eastAsia="Times New Roman" w:hAnsiTheme="minorHAnsi" w:cs="Arial"/>
          <w:sz w:val="23"/>
          <w:szCs w:val="23"/>
        </w:rPr>
        <w:br/>
      </w:r>
    </w:p>
    <w:p w:rsidR="0074436C" w:rsidRPr="00F10CC7" w:rsidRDefault="00F10CC7" w:rsidP="00B36429">
      <w:pPr>
        <w:spacing w:line="240" w:lineRule="auto"/>
        <w:jc w:val="both"/>
        <w:rPr>
          <w:rFonts w:asciiTheme="minorHAnsi" w:hAnsiTheme="minorHAnsi" w:cs="Times New Roman"/>
        </w:rPr>
      </w:pPr>
      <w:r w:rsidRPr="00F10CC7">
        <w:rPr>
          <w:rFonts w:asciiTheme="minorHAnsi" w:hAnsiTheme="minorHAnsi" w:cs="Times New Roman"/>
          <w:b/>
        </w:rPr>
        <w:t>Data Retention</w:t>
      </w:r>
      <w:r w:rsidR="0074436C" w:rsidRPr="00F10CC7">
        <w:rPr>
          <w:rFonts w:asciiTheme="minorHAnsi" w:hAnsiTheme="minorHAnsi" w:cs="Times New Roman"/>
          <w:b/>
        </w:rPr>
        <w:t xml:space="preserve"> policy reviewed: </w:t>
      </w:r>
      <w:r w:rsidRPr="00F10CC7">
        <w:rPr>
          <w:rFonts w:asciiTheme="minorHAnsi" w:hAnsiTheme="minorHAnsi" w:cs="Times New Roman"/>
          <w:b/>
        </w:rPr>
        <w:t>April 2018</w:t>
      </w:r>
    </w:p>
    <w:p w:rsidR="0074436C" w:rsidRPr="00F10CC7" w:rsidRDefault="0074436C" w:rsidP="00B36429">
      <w:pPr>
        <w:spacing w:line="240" w:lineRule="auto"/>
        <w:jc w:val="both"/>
        <w:rPr>
          <w:rFonts w:asciiTheme="minorHAnsi" w:hAnsiTheme="minorHAnsi" w:cs="Times New Roman"/>
          <w:color w:val="000000" w:themeColor="text1"/>
          <w:lang w:eastAsia="en-US"/>
        </w:rPr>
      </w:pPr>
    </w:p>
    <w:p w:rsidR="0074436C" w:rsidRPr="00F10CC7" w:rsidRDefault="0074436C" w:rsidP="00B36429">
      <w:pPr>
        <w:spacing w:line="240" w:lineRule="auto"/>
        <w:jc w:val="both"/>
        <w:rPr>
          <w:rFonts w:asciiTheme="minorHAnsi" w:hAnsiTheme="minorHAnsi" w:cs="Times New Roman"/>
          <w:color w:val="000000" w:themeColor="text1"/>
          <w:lang w:eastAsia="en-US"/>
        </w:rPr>
      </w:pPr>
      <w:r w:rsidRPr="00F10CC7">
        <w:rPr>
          <w:rFonts w:asciiTheme="minorHAnsi" w:hAnsiTheme="minorHAnsi" w:cs="Times New Roman"/>
          <w:noProof/>
          <w:color w:val="000000" w:themeColor="text1"/>
        </w:rPr>
        <mc:AlternateContent>
          <mc:Choice Requires="wps">
            <w:drawing>
              <wp:anchor distT="0" distB="0" distL="114300" distR="114300" simplePos="0" relativeHeight="251661312" behindDoc="0" locked="0" layoutInCell="1" allowOverlap="1" wp14:anchorId="7D9D3BDB" wp14:editId="140E3680">
                <wp:simplePos x="0" y="0"/>
                <wp:positionH relativeFrom="column">
                  <wp:posOffset>4998720</wp:posOffset>
                </wp:positionH>
                <wp:positionV relativeFrom="paragraph">
                  <wp:posOffset>139700</wp:posOffset>
                </wp:positionV>
                <wp:extent cx="1428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3.6pt,11pt" to="50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"/>
            </w:pict>
          </mc:Fallback>
        </mc:AlternateContent>
      </w:r>
      <w:r w:rsidRPr="00F10CC7">
        <w:rPr>
          <w:rFonts w:asciiTheme="minorHAnsi" w:hAnsiTheme="minorHAnsi" w:cs="Times New Roman"/>
          <w:noProof/>
          <w:color w:val="000000" w:themeColor="text1"/>
        </w:rPr>
        <mc:AlternateContent>
          <mc:Choice Requires="wps">
            <w:drawing>
              <wp:anchor distT="0" distB="0" distL="114300" distR="114300" simplePos="0" relativeHeight="251659264" behindDoc="0" locked="0" layoutInCell="1" allowOverlap="1" wp14:anchorId="004D7C3C" wp14:editId="37A3B1F6">
                <wp:simplePos x="0" y="0"/>
                <wp:positionH relativeFrom="column">
                  <wp:posOffset>502920</wp:posOffset>
                </wp:positionH>
                <wp:positionV relativeFrom="paragraph">
                  <wp:posOffset>139700</wp:posOffset>
                </wp:positionV>
                <wp:extent cx="2571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11pt" to="24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"/>
            </w:pict>
          </mc:Fallback>
        </mc:AlternateContent>
      </w:r>
      <w:r w:rsidRPr="00F10CC7">
        <w:rPr>
          <w:rFonts w:asciiTheme="minorHAnsi" w:hAnsiTheme="minorHAnsi" w:cs="Times New Roman"/>
          <w:color w:val="000000" w:themeColor="text1"/>
          <w:lang w:eastAsia="en-US"/>
        </w:rPr>
        <w:t>Signed:</w:t>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t xml:space="preserve"> Principal </w:t>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t>Date:</w:t>
      </w:r>
    </w:p>
    <w:p w:rsidR="0074436C" w:rsidRPr="00F10CC7" w:rsidRDefault="0074436C" w:rsidP="00B36429">
      <w:pPr>
        <w:spacing w:line="240" w:lineRule="auto"/>
        <w:jc w:val="both"/>
        <w:rPr>
          <w:rFonts w:asciiTheme="minorHAnsi" w:hAnsiTheme="minorHAnsi" w:cs="Times New Roman"/>
          <w:color w:val="000000" w:themeColor="text1"/>
          <w:lang w:eastAsia="en-US"/>
        </w:rPr>
      </w:pPr>
    </w:p>
    <w:p w:rsidR="0074436C" w:rsidRPr="00F10CC7" w:rsidRDefault="0074436C" w:rsidP="00B36429">
      <w:pPr>
        <w:spacing w:line="240" w:lineRule="auto"/>
        <w:jc w:val="both"/>
        <w:rPr>
          <w:rFonts w:asciiTheme="minorHAnsi" w:hAnsiTheme="minorHAnsi" w:cs="Times New Roman"/>
          <w:color w:val="000000" w:themeColor="text1"/>
          <w:lang w:eastAsia="en-US"/>
        </w:rPr>
      </w:pPr>
      <w:r w:rsidRPr="00F10CC7">
        <w:rPr>
          <w:rFonts w:asciiTheme="minorHAnsi" w:hAnsiTheme="minorHAnsi" w:cs="Times New Roman"/>
          <w:noProof/>
          <w:color w:val="000000" w:themeColor="text1"/>
        </w:rPr>
        <mc:AlternateContent>
          <mc:Choice Requires="wps">
            <w:drawing>
              <wp:anchor distT="0" distB="0" distL="114300" distR="114300" simplePos="0" relativeHeight="251662336" behindDoc="0" locked="0" layoutInCell="1" allowOverlap="1" wp14:anchorId="1DEEEBA2" wp14:editId="71D26FBA">
                <wp:simplePos x="0" y="0"/>
                <wp:positionH relativeFrom="column">
                  <wp:posOffset>5017770</wp:posOffset>
                </wp:positionH>
                <wp:positionV relativeFrom="paragraph">
                  <wp:posOffset>103505</wp:posOffset>
                </wp:positionV>
                <wp:extent cx="1428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5.1pt,8.15pt" to="50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"/>
            </w:pict>
          </mc:Fallback>
        </mc:AlternateContent>
      </w:r>
      <w:r w:rsidRPr="00F10CC7">
        <w:rPr>
          <w:rFonts w:asciiTheme="minorHAnsi" w:hAnsiTheme="minorHAnsi" w:cs="Times New Roman"/>
          <w:noProof/>
          <w:color w:val="000000" w:themeColor="text1"/>
        </w:rPr>
        <mc:AlternateContent>
          <mc:Choice Requires="wps">
            <w:drawing>
              <wp:anchor distT="0" distB="0" distL="114300" distR="114300" simplePos="0" relativeHeight="251660288" behindDoc="0" locked="0" layoutInCell="1" allowOverlap="1" wp14:anchorId="31153685" wp14:editId="15D96137">
                <wp:simplePos x="0" y="0"/>
                <wp:positionH relativeFrom="column">
                  <wp:posOffset>502920</wp:posOffset>
                </wp:positionH>
                <wp:positionV relativeFrom="paragraph">
                  <wp:posOffset>103505</wp:posOffset>
                </wp:positionV>
                <wp:extent cx="257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8.15pt" to="242.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"/>
            </w:pict>
          </mc:Fallback>
        </mc:AlternateContent>
      </w:r>
      <w:r w:rsidRPr="00F10CC7">
        <w:rPr>
          <w:rFonts w:asciiTheme="minorHAnsi" w:hAnsiTheme="minorHAnsi" w:cs="Times New Roman"/>
          <w:color w:val="000000" w:themeColor="text1"/>
          <w:lang w:eastAsia="en-US"/>
        </w:rPr>
        <w:t xml:space="preserve">Signed: </w:t>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ab/>
      </w:r>
      <w:r w:rsidR="008514BB" w:rsidRPr="00F10CC7">
        <w:rPr>
          <w:rFonts w:asciiTheme="minorHAnsi" w:hAnsiTheme="minorHAnsi" w:cs="Times New Roman"/>
          <w:color w:val="000000" w:themeColor="text1"/>
          <w:lang w:eastAsia="en-US"/>
        </w:rPr>
        <w:tab/>
      </w:r>
      <w:r w:rsidRPr="00F10CC7">
        <w:rPr>
          <w:rFonts w:asciiTheme="minorHAnsi" w:hAnsiTheme="minorHAnsi" w:cs="Times New Roman"/>
          <w:color w:val="000000" w:themeColor="text1"/>
          <w:lang w:eastAsia="en-US"/>
        </w:rPr>
        <w:t xml:space="preserve">Chair of Governors </w:t>
      </w:r>
      <w:r w:rsidRPr="00F10CC7">
        <w:rPr>
          <w:rFonts w:asciiTheme="minorHAnsi" w:hAnsiTheme="minorHAnsi" w:cs="Times New Roman"/>
          <w:color w:val="000000" w:themeColor="text1"/>
          <w:lang w:eastAsia="en-US"/>
        </w:rPr>
        <w:tab/>
        <w:t>Date:</w:t>
      </w:r>
    </w:p>
    <w:p w:rsidR="0074436C" w:rsidRPr="00F10CC7" w:rsidRDefault="0074436C" w:rsidP="00B36429">
      <w:pPr>
        <w:spacing w:line="240" w:lineRule="auto"/>
        <w:jc w:val="both"/>
        <w:rPr>
          <w:rFonts w:asciiTheme="minorHAnsi" w:hAnsiTheme="minorHAnsi" w:cs="Times New Roman"/>
          <w:b/>
          <w:color w:val="000000" w:themeColor="text1"/>
          <w:lang w:eastAsia="en-US"/>
        </w:rPr>
      </w:pPr>
    </w:p>
    <w:p w:rsidR="003936A2" w:rsidRPr="00F10CC7" w:rsidRDefault="0074436C" w:rsidP="00B36429">
      <w:pPr>
        <w:spacing w:line="240" w:lineRule="auto"/>
        <w:jc w:val="both"/>
        <w:rPr>
          <w:rFonts w:asciiTheme="minorHAnsi" w:hAnsiTheme="minorHAnsi" w:cs="Times New Roman"/>
          <w:sz w:val="24"/>
          <w:szCs w:val="24"/>
        </w:rPr>
      </w:pPr>
      <w:r w:rsidRPr="00F10CC7">
        <w:rPr>
          <w:rFonts w:asciiTheme="minorHAnsi" w:hAnsiTheme="minorHAnsi" w:cs="Times New Roman"/>
          <w:b/>
          <w:color w:val="000000" w:themeColor="text1"/>
          <w:lang w:eastAsia="en-US"/>
        </w:rPr>
        <w:t xml:space="preserve">Next Review Due: </w:t>
      </w:r>
      <w:r w:rsidR="00F10CC7" w:rsidRPr="00F10CC7">
        <w:rPr>
          <w:rFonts w:asciiTheme="minorHAnsi" w:hAnsiTheme="minorHAnsi" w:cs="Times New Roman"/>
          <w:b/>
          <w:color w:val="000000" w:themeColor="text1"/>
          <w:lang w:eastAsia="en-US"/>
        </w:rPr>
        <w:t>April 2019</w:t>
      </w:r>
    </w:p>
    <w:p w:rsidR="003936A2" w:rsidRPr="00F10CC7" w:rsidRDefault="003936A2" w:rsidP="00B36429">
      <w:pPr>
        <w:spacing w:line="240" w:lineRule="auto"/>
        <w:jc w:val="both"/>
        <w:rPr>
          <w:rFonts w:asciiTheme="minorHAnsi" w:hAnsiTheme="minorHAnsi" w:cs="Times New Roman"/>
          <w:sz w:val="24"/>
          <w:szCs w:val="24"/>
        </w:rPr>
      </w:pPr>
    </w:p>
    <w:sectPr w:rsidR="003936A2" w:rsidRPr="00F10CC7" w:rsidSect="00F10CC7">
      <w:footerReference w:type="default" r:id="rId8"/>
      <w:pgSz w:w="11906" w:h="16838"/>
      <w:pgMar w:top="851" w:right="707" w:bottom="709" w:left="851" w:header="720" w:footer="40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B2" w:rsidRDefault="0039771F">
      <w:pPr>
        <w:spacing w:line="240" w:lineRule="auto"/>
      </w:pPr>
      <w:r>
        <w:separator/>
      </w:r>
    </w:p>
  </w:endnote>
  <w:endnote w:type="continuationSeparator" w:id="0">
    <w:p w:rsidR="004C60B2" w:rsidRDefault="00397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224721"/>
      <w:docPartObj>
        <w:docPartGallery w:val="Page Numbers (Bottom of Page)"/>
        <w:docPartUnique/>
      </w:docPartObj>
    </w:sdtPr>
    <w:sdtEndPr>
      <w:rPr>
        <w:noProof/>
      </w:rPr>
    </w:sdtEndPr>
    <w:sdtContent>
      <w:p w:rsidR="0074436C" w:rsidRDefault="0074436C">
        <w:pPr>
          <w:pStyle w:val="Footer"/>
        </w:pPr>
        <w:r>
          <w:fldChar w:fldCharType="begin"/>
        </w:r>
        <w:r>
          <w:instrText xml:space="preserve"> PAGE   \* MERGEFORMAT </w:instrText>
        </w:r>
        <w:r>
          <w:fldChar w:fldCharType="separate"/>
        </w:r>
        <w:r w:rsidR="00DD23CC">
          <w:rPr>
            <w:noProof/>
          </w:rPr>
          <w:t>2</w:t>
        </w:r>
        <w:r>
          <w:rPr>
            <w:noProof/>
          </w:rPr>
          <w:fldChar w:fldCharType="end"/>
        </w:r>
        <w:r>
          <w:rPr>
            <w:noProof/>
          </w:rPr>
          <w:t xml:space="preserve">            </w:t>
        </w:r>
        <w:r w:rsidR="00F10CC7">
          <w:rPr>
            <w:noProof/>
          </w:rPr>
          <w:t>April 2018</w:t>
        </w:r>
      </w:p>
    </w:sdtContent>
  </w:sdt>
  <w:p w:rsidR="0074436C" w:rsidRDefault="0074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B2" w:rsidRDefault="0039771F">
      <w:pPr>
        <w:spacing w:line="240" w:lineRule="auto"/>
      </w:pPr>
      <w:r>
        <w:separator/>
      </w:r>
    </w:p>
  </w:footnote>
  <w:footnote w:type="continuationSeparator" w:id="0">
    <w:p w:rsidR="004C60B2" w:rsidRDefault="003977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2B77"/>
    <w:multiLevelType w:val="hybridMultilevel"/>
    <w:tmpl w:val="50F8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
  <w:rsids>
    <w:rsidRoot w:val="003936A2"/>
    <w:rsid w:val="000778F0"/>
    <w:rsid w:val="000A5A91"/>
    <w:rsid w:val="000D1145"/>
    <w:rsid w:val="00137E42"/>
    <w:rsid w:val="00141F66"/>
    <w:rsid w:val="00313676"/>
    <w:rsid w:val="00333768"/>
    <w:rsid w:val="00363AB1"/>
    <w:rsid w:val="003936A2"/>
    <w:rsid w:val="0039771F"/>
    <w:rsid w:val="0042551A"/>
    <w:rsid w:val="004C60B2"/>
    <w:rsid w:val="005341D9"/>
    <w:rsid w:val="0074436C"/>
    <w:rsid w:val="0082504D"/>
    <w:rsid w:val="008514BB"/>
    <w:rsid w:val="008645F0"/>
    <w:rsid w:val="00B36429"/>
    <w:rsid w:val="00B87428"/>
    <w:rsid w:val="00C95150"/>
    <w:rsid w:val="00DD1CAC"/>
    <w:rsid w:val="00DD23CC"/>
    <w:rsid w:val="00F10CC7"/>
    <w:rsid w:val="00F1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Header">
    <w:name w:val="header"/>
    <w:basedOn w:val="Normal"/>
    <w:link w:val="HeaderChar"/>
    <w:uiPriority w:val="99"/>
    <w:unhideWhenUsed/>
    <w:rsid w:val="0074436C"/>
    <w:pPr>
      <w:tabs>
        <w:tab w:val="center" w:pos="4513"/>
        <w:tab w:val="right" w:pos="9026"/>
      </w:tabs>
      <w:spacing w:line="240" w:lineRule="auto"/>
    </w:pPr>
  </w:style>
  <w:style w:type="character" w:customStyle="1" w:styleId="HeaderChar">
    <w:name w:val="Header Char"/>
    <w:basedOn w:val="DefaultParagraphFont"/>
    <w:link w:val="Header"/>
    <w:uiPriority w:val="99"/>
    <w:rsid w:val="0074436C"/>
  </w:style>
  <w:style w:type="paragraph" w:styleId="Footer">
    <w:name w:val="footer"/>
    <w:basedOn w:val="Normal"/>
    <w:link w:val="FooterChar"/>
    <w:uiPriority w:val="99"/>
    <w:unhideWhenUsed/>
    <w:rsid w:val="0074436C"/>
    <w:pPr>
      <w:tabs>
        <w:tab w:val="center" w:pos="4513"/>
        <w:tab w:val="right" w:pos="9026"/>
      </w:tabs>
      <w:spacing w:line="240" w:lineRule="auto"/>
    </w:pPr>
  </w:style>
  <w:style w:type="character" w:customStyle="1" w:styleId="FooterChar">
    <w:name w:val="Footer Char"/>
    <w:basedOn w:val="DefaultParagraphFont"/>
    <w:link w:val="Footer"/>
    <w:uiPriority w:val="99"/>
    <w:rsid w:val="0074436C"/>
  </w:style>
  <w:style w:type="character" w:styleId="Emphasis">
    <w:name w:val="Emphasis"/>
    <w:basedOn w:val="DefaultParagraphFont"/>
    <w:uiPriority w:val="20"/>
    <w:qFormat/>
    <w:rsid w:val="000778F0"/>
    <w:rPr>
      <w:i/>
      <w:iCs/>
    </w:rPr>
  </w:style>
  <w:style w:type="character" w:customStyle="1" w:styleId="apple-converted-space">
    <w:name w:val="apple-converted-space"/>
    <w:basedOn w:val="DefaultParagraphFont"/>
    <w:rsid w:val="000778F0"/>
  </w:style>
  <w:style w:type="paragraph" w:styleId="NormalWeb">
    <w:name w:val="Normal (Web)"/>
    <w:basedOn w:val="Normal"/>
    <w:uiPriority w:val="99"/>
    <w:unhideWhenUsed/>
    <w:rsid w:val="00141F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D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45"/>
    <w:rPr>
      <w:rFonts w:ascii="Tahoma" w:hAnsi="Tahoma" w:cs="Tahoma"/>
      <w:sz w:val="16"/>
      <w:szCs w:val="16"/>
    </w:rPr>
  </w:style>
  <w:style w:type="character" w:customStyle="1" w:styleId="qowt-font1-arial">
    <w:name w:val="qowt-font1-arial"/>
    <w:basedOn w:val="DefaultParagraphFont"/>
    <w:rsid w:val="00B36429"/>
  </w:style>
  <w:style w:type="paragraph" w:customStyle="1" w:styleId="qowt-li-180">
    <w:name w:val="qowt-li-18_0"/>
    <w:basedOn w:val="Normal"/>
    <w:rsid w:val="00B3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owt-stl-default">
    <w:name w:val="qowt-stl-default"/>
    <w:basedOn w:val="Normal"/>
    <w:rsid w:val="00B3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owt-stl-heading1">
    <w:name w:val="qowt-stl-heading1"/>
    <w:basedOn w:val="Normal"/>
    <w:rsid w:val="00B3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10CC7"/>
    <w:pPr>
      <w:ind w:left="720"/>
      <w:contextualSpacing/>
    </w:pPr>
  </w:style>
  <w:style w:type="table" w:styleId="TableGrid">
    <w:name w:val="Table Grid"/>
    <w:basedOn w:val="TableNormal"/>
    <w:uiPriority w:val="59"/>
    <w:rsid w:val="008645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Header">
    <w:name w:val="header"/>
    <w:basedOn w:val="Normal"/>
    <w:link w:val="HeaderChar"/>
    <w:uiPriority w:val="99"/>
    <w:unhideWhenUsed/>
    <w:rsid w:val="0074436C"/>
    <w:pPr>
      <w:tabs>
        <w:tab w:val="center" w:pos="4513"/>
        <w:tab w:val="right" w:pos="9026"/>
      </w:tabs>
      <w:spacing w:line="240" w:lineRule="auto"/>
    </w:pPr>
  </w:style>
  <w:style w:type="character" w:customStyle="1" w:styleId="HeaderChar">
    <w:name w:val="Header Char"/>
    <w:basedOn w:val="DefaultParagraphFont"/>
    <w:link w:val="Header"/>
    <w:uiPriority w:val="99"/>
    <w:rsid w:val="0074436C"/>
  </w:style>
  <w:style w:type="paragraph" w:styleId="Footer">
    <w:name w:val="footer"/>
    <w:basedOn w:val="Normal"/>
    <w:link w:val="FooterChar"/>
    <w:uiPriority w:val="99"/>
    <w:unhideWhenUsed/>
    <w:rsid w:val="0074436C"/>
    <w:pPr>
      <w:tabs>
        <w:tab w:val="center" w:pos="4513"/>
        <w:tab w:val="right" w:pos="9026"/>
      </w:tabs>
      <w:spacing w:line="240" w:lineRule="auto"/>
    </w:pPr>
  </w:style>
  <w:style w:type="character" w:customStyle="1" w:styleId="FooterChar">
    <w:name w:val="Footer Char"/>
    <w:basedOn w:val="DefaultParagraphFont"/>
    <w:link w:val="Footer"/>
    <w:uiPriority w:val="99"/>
    <w:rsid w:val="0074436C"/>
  </w:style>
  <w:style w:type="character" w:styleId="Emphasis">
    <w:name w:val="Emphasis"/>
    <w:basedOn w:val="DefaultParagraphFont"/>
    <w:uiPriority w:val="20"/>
    <w:qFormat/>
    <w:rsid w:val="000778F0"/>
    <w:rPr>
      <w:i/>
      <w:iCs/>
    </w:rPr>
  </w:style>
  <w:style w:type="character" w:customStyle="1" w:styleId="apple-converted-space">
    <w:name w:val="apple-converted-space"/>
    <w:basedOn w:val="DefaultParagraphFont"/>
    <w:rsid w:val="000778F0"/>
  </w:style>
  <w:style w:type="paragraph" w:styleId="NormalWeb">
    <w:name w:val="Normal (Web)"/>
    <w:basedOn w:val="Normal"/>
    <w:uiPriority w:val="99"/>
    <w:unhideWhenUsed/>
    <w:rsid w:val="00141F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D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45"/>
    <w:rPr>
      <w:rFonts w:ascii="Tahoma" w:hAnsi="Tahoma" w:cs="Tahoma"/>
      <w:sz w:val="16"/>
      <w:szCs w:val="16"/>
    </w:rPr>
  </w:style>
  <w:style w:type="character" w:customStyle="1" w:styleId="qowt-font1-arial">
    <w:name w:val="qowt-font1-arial"/>
    <w:basedOn w:val="DefaultParagraphFont"/>
    <w:rsid w:val="00B36429"/>
  </w:style>
  <w:style w:type="paragraph" w:customStyle="1" w:styleId="qowt-li-180">
    <w:name w:val="qowt-li-18_0"/>
    <w:basedOn w:val="Normal"/>
    <w:rsid w:val="00B3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owt-stl-default">
    <w:name w:val="qowt-stl-default"/>
    <w:basedOn w:val="Normal"/>
    <w:rsid w:val="00B3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owt-stl-heading1">
    <w:name w:val="qowt-stl-heading1"/>
    <w:basedOn w:val="Normal"/>
    <w:rsid w:val="00B3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10CC7"/>
    <w:pPr>
      <w:ind w:left="720"/>
      <w:contextualSpacing/>
    </w:pPr>
  </w:style>
  <w:style w:type="table" w:styleId="TableGrid">
    <w:name w:val="Table Grid"/>
    <w:basedOn w:val="TableNormal"/>
    <w:uiPriority w:val="59"/>
    <w:rsid w:val="008645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5056">
      <w:bodyDiv w:val="1"/>
      <w:marLeft w:val="0"/>
      <w:marRight w:val="0"/>
      <w:marTop w:val="0"/>
      <w:marBottom w:val="0"/>
      <w:divBdr>
        <w:top w:val="none" w:sz="0" w:space="0" w:color="auto"/>
        <w:left w:val="none" w:sz="0" w:space="0" w:color="auto"/>
        <w:bottom w:val="none" w:sz="0" w:space="0" w:color="auto"/>
        <w:right w:val="none" w:sz="0" w:space="0" w:color="auto"/>
      </w:divBdr>
    </w:div>
    <w:div w:id="1575505037">
      <w:bodyDiv w:val="1"/>
      <w:marLeft w:val="0"/>
      <w:marRight w:val="0"/>
      <w:marTop w:val="0"/>
      <w:marBottom w:val="0"/>
      <w:divBdr>
        <w:top w:val="none" w:sz="0" w:space="0" w:color="auto"/>
        <w:left w:val="none" w:sz="0" w:space="0" w:color="auto"/>
        <w:bottom w:val="none" w:sz="0" w:space="0" w:color="auto"/>
        <w:right w:val="none" w:sz="0" w:space="0" w:color="auto"/>
      </w:divBdr>
      <w:divsChild>
        <w:div w:id="1321928483">
          <w:marLeft w:val="0"/>
          <w:marRight w:val="0"/>
          <w:marTop w:val="0"/>
          <w:marBottom w:val="0"/>
          <w:divBdr>
            <w:top w:val="none" w:sz="0" w:space="0" w:color="auto"/>
            <w:left w:val="none" w:sz="0" w:space="0" w:color="auto"/>
            <w:bottom w:val="none" w:sz="0" w:space="0" w:color="auto"/>
            <w:right w:val="none" w:sz="0" w:space="0" w:color="auto"/>
          </w:divBdr>
        </w:div>
        <w:div w:id="1235312152">
          <w:marLeft w:val="0"/>
          <w:marRight w:val="0"/>
          <w:marTop w:val="0"/>
          <w:marBottom w:val="0"/>
          <w:divBdr>
            <w:top w:val="none" w:sz="0" w:space="0" w:color="auto"/>
            <w:left w:val="none" w:sz="0" w:space="0" w:color="auto"/>
            <w:bottom w:val="none" w:sz="0" w:space="0" w:color="auto"/>
            <w:right w:val="none" w:sz="0" w:space="0" w:color="auto"/>
          </w:divBdr>
        </w:div>
        <w:div w:id="1761877609">
          <w:marLeft w:val="0"/>
          <w:marRight w:val="0"/>
          <w:marTop w:val="0"/>
          <w:marBottom w:val="0"/>
          <w:divBdr>
            <w:top w:val="none" w:sz="0" w:space="0" w:color="auto"/>
            <w:left w:val="none" w:sz="0" w:space="0" w:color="auto"/>
            <w:bottom w:val="none" w:sz="0" w:space="0" w:color="auto"/>
            <w:right w:val="none" w:sz="0" w:space="0" w:color="auto"/>
          </w:divBdr>
        </w:div>
        <w:div w:id="594245211">
          <w:marLeft w:val="0"/>
          <w:marRight w:val="0"/>
          <w:marTop w:val="0"/>
          <w:marBottom w:val="0"/>
          <w:divBdr>
            <w:top w:val="none" w:sz="0" w:space="0" w:color="auto"/>
            <w:left w:val="none" w:sz="0" w:space="0" w:color="auto"/>
            <w:bottom w:val="none" w:sz="0" w:space="0" w:color="auto"/>
            <w:right w:val="none" w:sz="0" w:space="0" w:color="auto"/>
          </w:divBdr>
        </w:div>
        <w:div w:id="694693076">
          <w:marLeft w:val="0"/>
          <w:marRight w:val="0"/>
          <w:marTop w:val="0"/>
          <w:marBottom w:val="0"/>
          <w:divBdr>
            <w:top w:val="none" w:sz="0" w:space="0" w:color="auto"/>
            <w:left w:val="none" w:sz="0" w:space="0" w:color="auto"/>
            <w:bottom w:val="none" w:sz="0" w:space="0" w:color="auto"/>
            <w:right w:val="none" w:sz="0" w:space="0" w:color="auto"/>
          </w:divBdr>
        </w:div>
        <w:div w:id="1650865039">
          <w:marLeft w:val="0"/>
          <w:marRight w:val="0"/>
          <w:marTop w:val="0"/>
          <w:marBottom w:val="0"/>
          <w:divBdr>
            <w:top w:val="none" w:sz="0" w:space="0" w:color="auto"/>
            <w:left w:val="none" w:sz="0" w:space="0" w:color="auto"/>
            <w:bottom w:val="none" w:sz="0" w:space="0" w:color="auto"/>
            <w:right w:val="none" w:sz="0" w:space="0" w:color="auto"/>
          </w:divBdr>
        </w:div>
        <w:div w:id="264926241">
          <w:marLeft w:val="0"/>
          <w:marRight w:val="0"/>
          <w:marTop w:val="0"/>
          <w:marBottom w:val="0"/>
          <w:divBdr>
            <w:top w:val="none" w:sz="0" w:space="0" w:color="auto"/>
            <w:left w:val="none" w:sz="0" w:space="0" w:color="auto"/>
            <w:bottom w:val="none" w:sz="0" w:space="0" w:color="auto"/>
            <w:right w:val="none" w:sz="0" w:space="0" w:color="auto"/>
          </w:divBdr>
        </w:div>
        <w:div w:id="1286427988">
          <w:marLeft w:val="0"/>
          <w:marRight w:val="0"/>
          <w:marTop w:val="0"/>
          <w:marBottom w:val="0"/>
          <w:divBdr>
            <w:top w:val="none" w:sz="0" w:space="0" w:color="auto"/>
            <w:left w:val="none" w:sz="0" w:space="0" w:color="auto"/>
            <w:bottom w:val="none" w:sz="0" w:space="0" w:color="auto"/>
            <w:right w:val="none" w:sz="0" w:space="0" w:color="auto"/>
          </w:divBdr>
        </w:div>
        <w:div w:id="373970022">
          <w:marLeft w:val="0"/>
          <w:marRight w:val="0"/>
          <w:marTop w:val="0"/>
          <w:marBottom w:val="0"/>
          <w:divBdr>
            <w:top w:val="none" w:sz="0" w:space="0" w:color="auto"/>
            <w:left w:val="none" w:sz="0" w:space="0" w:color="auto"/>
            <w:bottom w:val="none" w:sz="0" w:space="0" w:color="auto"/>
            <w:right w:val="none" w:sz="0" w:space="0" w:color="auto"/>
          </w:divBdr>
        </w:div>
      </w:divsChild>
    </w:div>
    <w:div w:id="1675645135">
      <w:bodyDiv w:val="1"/>
      <w:marLeft w:val="0"/>
      <w:marRight w:val="0"/>
      <w:marTop w:val="0"/>
      <w:marBottom w:val="0"/>
      <w:divBdr>
        <w:top w:val="none" w:sz="0" w:space="0" w:color="auto"/>
        <w:left w:val="none" w:sz="0" w:space="0" w:color="auto"/>
        <w:bottom w:val="none" w:sz="0" w:space="0" w:color="auto"/>
        <w:right w:val="none" w:sz="0" w:space="0" w:color="auto"/>
      </w:divBdr>
      <w:divsChild>
        <w:div w:id="1319647885">
          <w:marLeft w:val="0"/>
          <w:marRight w:val="0"/>
          <w:marTop w:val="0"/>
          <w:marBottom w:val="0"/>
          <w:divBdr>
            <w:top w:val="none" w:sz="0" w:space="0" w:color="auto"/>
            <w:left w:val="none" w:sz="0" w:space="0" w:color="auto"/>
            <w:bottom w:val="none" w:sz="0" w:space="0" w:color="auto"/>
            <w:right w:val="none" w:sz="0" w:space="0" w:color="auto"/>
          </w:divBdr>
          <w:divsChild>
            <w:div w:id="2139563006">
              <w:marLeft w:val="0"/>
              <w:marRight w:val="0"/>
              <w:marTop w:val="0"/>
              <w:marBottom w:val="0"/>
              <w:divBdr>
                <w:top w:val="none" w:sz="0" w:space="0" w:color="auto"/>
                <w:left w:val="none" w:sz="0" w:space="0" w:color="auto"/>
                <w:bottom w:val="none" w:sz="0" w:space="0" w:color="auto"/>
                <w:right w:val="none" w:sz="0" w:space="0" w:color="auto"/>
              </w:divBdr>
            </w:div>
          </w:divsChild>
        </w:div>
        <w:div w:id="1292831898">
          <w:marLeft w:val="0"/>
          <w:marRight w:val="0"/>
          <w:marTop w:val="0"/>
          <w:marBottom w:val="0"/>
          <w:divBdr>
            <w:top w:val="none" w:sz="0" w:space="0" w:color="auto"/>
            <w:left w:val="none" w:sz="0" w:space="0" w:color="auto"/>
            <w:bottom w:val="none" w:sz="0" w:space="0" w:color="auto"/>
            <w:right w:val="none" w:sz="0" w:space="0" w:color="auto"/>
          </w:divBdr>
        </w:div>
        <w:div w:id="1706445081">
          <w:marLeft w:val="0"/>
          <w:marRight w:val="0"/>
          <w:marTop w:val="0"/>
          <w:marBottom w:val="0"/>
          <w:divBdr>
            <w:top w:val="none" w:sz="0" w:space="0" w:color="auto"/>
            <w:left w:val="none" w:sz="0" w:space="0" w:color="auto"/>
            <w:bottom w:val="none" w:sz="0" w:space="0" w:color="auto"/>
            <w:right w:val="none" w:sz="0" w:space="0" w:color="auto"/>
          </w:divBdr>
          <w:divsChild>
            <w:div w:id="2041664077">
              <w:marLeft w:val="0"/>
              <w:marRight w:val="0"/>
              <w:marTop w:val="0"/>
              <w:marBottom w:val="0"/>
              <w:divBdr>
                <w:top w:val="none" w:sz="0" w:space="0" w:color="auto"/>
                <w:left w:val="none" w:sz="0" w:space="0" w:color="auto"/>
                <w:bottom w:val="none" w:sz="0" w:space="0" w:color="auto"/>
                <w:right w:val="none" w:sz="0" w:space="0" w:color="auto"/>
              </w:divBdr>
              <w:divsChild>
                <w:div w:id="74018571">
                  <w:marLeft w:val="0"/>
                  <w:marRight w:val="0"/>
                  <w:marTop w:val="0"/>
                  <w:marBottom w:val="0"/>
                  <w:divBdr>
                    <w:top w:val="none" w:sz="0" w:space="0" w:color="auto"/>
                    <w:left w:val="none" w:sz="0" w:space="0" w:color="auto"/>
                    <w:bottom w:val="none" w:sz="0" w:space="0" w:color="auto"/>
                    <w:right w:val="none" w:sz="0" w:space="0" w:color="auto"/>
                  </w:divBdr>
                </w:div>
                <w:div w:id="837042272">
                  <w:marLeft w:val="0"/>
                  <w:marRight w:val="0"/>
                  <w:marTop w:val="0"/>
                  <w:marBottom w:val="0"/>
                  <w:divBdr>
                    <w:top w:val="none" w:sz="0" w:space="0" w:color="auto"/>
                    <w:left w:val="none" w:sz="0" w:space="0" w:color="auto"/>
                    <w:bottom w:val="none" w:sz="0" w:space="0" w:color="auto"/>
                    <w:right w:val="none" w:sz="0" w:space="0" w:color="auto"/>
                  </w:divBdr>
                </w:div>
                <w:div w:id="1336226825">
                  <w:marLeft w:val="0"/>
                  <w:marRight w:val="0"/>
                  <w:marTop w:val="0"/>
                  <w:marBottom w:val="0"/>
                  <w:divBdr>
                    <w:top w:val="none" w:sz="0" w:space="0" w:color="auto"/>
                    <w:left w:val="none" w:sz="0" w:space="0" w:color="auto"/>
                    <w:bottom w:val="none" w:sz="0" w:space="0" w:color="auto"/>
                    <w:right w:val="none" w:sz="0" w:space="0" w:color="auto"/>
                  </w:divBdr>
                </w:div>
                <w:div w:id="1572814285">
                  <w:marLeft w:val="0"/>
                  <w:marRight w:val="0"/>
                  <w:marTop w:val="0"/>
                  <w:marBottom w:val="0"/>
                  <w:divBdr>
                    <w:top w:val="none" w:sz="0" w:space="0" w:color="auto"/>
                    <w:left w:val="none" w:sz="0" w:space="0" w:color="auto"/>
                    <w:bottom w:val="none" w:sz="0" w:space="0" w:color="auto"/>
                    <w:right w:val="none" w:sz="0" w:space="0" w:color="auto"/>
                  </w:divBdr>
                </w:div>
                <w:div w:id="2059888988">
                  <w:marLeft w:val="0"/>
                  <w:marRight w:val="0"/>
                  <w:marTop w:val="0"/>
                  <w:marBottom w:val="0"/>
                  <w:divBdr>
                    <w:top w:val="none" w:sz="0" w:space="0" w:color="auto"/>
                    <w:left w:val="none" w:sz="0" w:space="0" w:color="auto"/>
                    <w:bottom w:val="none" w:sz="0" w:space="0" w:color="auto"/>
                    <w:right w:val="none" w:sz="0" w:space="0" w:color="auto"/>
                  </w:divBdr>
                </w:div>
                <w:div w:id="395395320">
                  <w:marLeft w:val="0"/>
                  <w:marRight w:val="0"/>
                  <w:marTop w:val="0"/>
                  <w:marBottom w:val="0"/>
                  <w:divBdr>
                    <w:top w:val="none" w:sz="0" w:space="0" w:color="auto"/>
                    <w:left w:val="none" w:sz="0" w:space="0" w:color="auto"/>
                    <w:bottom w:val="none" w:sz="0" w:space="0" w:color="auto"/>
                    <w:right w:val="none" w:sz="0" w:space="0" w:color="auto"/>
                  </w:divBdr>
                </w:div>
                <w:div w:id="241379560">
                  <w:marLeft w:val="0"/>
                  <w:marRight w:val="0"/>
                  <w:marTop w:val="0"/>
                  <w:marBottom w:val="0"/>
                  <w:divBdr>
                    <w:top w:val="none" w:sz="0" w:space="0" w:color="auto"/>
                    <w:left w:val="none" w:sz="0" w:space="0" w:color="auto"/>
                    <w:bottom w:val="none" w:sz="0" w:space="0" w:color="auto"/>
                    <w:right w:val="none" w:sz="0" w:space="0" w:color="auto"/>
                  </w:divBdr>
                </w:div>
                <w:div w:id="1658415123">
                  <w:marLeft w:val="0"/>
                  <w:marRight w:val="0"/>
                  <w:marTop w:val="0"/>
                  <w:marBottom w:val="0"/>
                  <w:divBdr>
                    <w:top w:val="none" w:sz="0" w:space="0" w:color="auto"/>
                    <w:left w:val="none" w:sz="0" w:space="0" w:color="auto"/>
                    <w:bottom w:val="none" w:sz="0" w:space="0" w:color="auto"/>
                    <w:right w:val="none" w:sz="0" w:space="0" w:color="auto"/>
                  </w:divBdr>
                </w:div>
                <w:div w:id="1152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6345">
          <w:marLeft w:val="0"/>
          <w:marRight w:val="0"/>
          <w:marTop w:val="0"/>
          <w:marBottom w:val="0"/>
          <w:divBdr>
            <w:top w:val="none" w:sz="0" w:space="0" w:color="auto"/>
            <w:left w:val="none" w:sz="0" w:space="0" w:color="auto"/>
            <w:bottom w:val="none" w:sz="0" w:space="0" w:color="auto"/>
            <w:right w:val="none" w:sz="0" w:space="0" w:color="auto"/>
          </w:divBdr>
        </w:div>
        <w:div w:id="2001888544">
          <w:marLeft w:val="0"/>
          <w:marRight w:val="0"/>
          <w:marTop w:val="0"/>
          <w:marBottom w:val="0"/>
          <w:divBdr>
            <w:top w:val="none" w:sz="0" w:space="0" w:color="auto"/>
            <w:left w:val="none" w:sz="0" w:space="0" w:color="auto"/>
            <w:bottom w:val="none" w:sz="0" w:space="0" w:color="auto"/>
            <w:right w:val="none" w:sz="0" w:space="0" w:color="auto"/>
          </w:divBdr>
          <w:divsChild>
            <w:div w:id="490560321">
              <w:marLeft w:val="0"/>
              <w:marRight w:val="0"/>
              <w:marTop w:val="0"/>
              <w:marBottom w:val="0"/>
              <w:divBdr>
                <w:top w:val="none" w:sz="0" w:space="0" w:color="auto"/>
                <w:left w:val="none" w:sz="0" w:space="0" w:color="auto"/>
                <w:bottom w:val="none" w:sz="0" w:space="0" w:color="auto"/>
                <w:right w:val="none" w:sz="0" w:space="0" w:color="auto"/>
              </w:divBdr>
              <w:divsChild>
                <w:div w:id="2095086513">
                  <w:marLeft w:val="0"/>
                  <w:marRight w:val="0"/>
                  <w:marTop w:val="0"/>
                  <w:marBottom w:val="0"/>
                  <w:divBdr>
                    <w:top w:val="none" w:sz="0" w:space="0" w:color="auto"/>
                    <w:left w:val="none" w:sz="0" w:space="0" w:color="auto"/>
                    <w:bottom w:val="none" w:sz="0" w:space="0" w:color="auto"/>
                    <w:right w:val="none" w:sz="0" w:space="0" w:color="auto"/>
                  </w:divBdr>
                </w:div>
                <w:div w:id="1896891053">
                  <w:marLeft w:val="0"/>
                  <w:marRight w:val="0"/>
                  <w:marTop w:val="0"/>
                  <w:marBottom w:val="0"/>
                  <w:divBdr>
                    <w:top w:val="none" w:sz="0" w:space="0" w:color="auto"/>
                    <w:left w:val="none" w:sz="0" w:space="0" w:color="auto"/>
                    <w:bottom w:val="none" w:sz="0" w:space="0" w:color="auto"/>
                    <w:right w:val="none" w:sz="0" w:space="0" w:color="auto"/>
                  </w:divBdr>
                </w:div>
                <w:div w:id="2019917651">
                  <w:marLeft w:val="0"/>
                  <w:marRight w:val="0"/>
                  <w:marTop w:val="0"/>
                  <w:marBottom w:val="0"/>
                  <w:divBdr>
                    <w:top w:val="none" w:sz="0" w:space="0" w:color="auto"/>
                    <w:left w:val="none" w:sz="0" w:space="0" w:color="auto"/>
                    <w:bottom w:val="none" w:sz="0" w:space="0" w:color="auto"/>
                    <w:right w:val="none" w:sz="0" w:space="0" w:color="auto"/>
                  </w:divBdr>
                </w:div>
                <w:div w:id="489365363">
                  <w:marLeft w:val="0"/>
                  <w:marRight w:val="0"/>
                  <w:marTop w:val="0"/>
                  <w:marBottom w:val="0"/>
                  <w:divBdr>
                    <w:top w:val="none" w:sz="0" w:space="0" w:color="auto"/>
                    <w:left w:val="none" w:sz="0" w:space="0" w:color="auto"/>
                    <w:bottom w:val="none" w:sz="0" w:space="0" w:color="auto"/>
                    <w:right w:val="none" w:sz="0" w:space="0" w:color="auto"/>
                  </w:divBdr>
                </w:div>
                <w:div w:id="2111466460">
                  <w:marLeft w:val="0"/>
                  <w:marRight w:val="0"/>
                  <w:marTop w:val="0"/>
                  <w:marBottom w:val="0"/>
                  <w:divBdr>
                    <w:top w:val="none" w:sz="0" w:space="0" w:color="auto"/>
                    <w:left w:val="none" w:sz="0" w:space="0" w:color="auto"/>
                    <w:bottom w:val="none" w:sz="0" w:space="0" w:color="auto"/>
                    <w:right w:val="none" w:sz="0" w:space="0" w:color="auto"/>
                  </w:divBdr>
                </w:div>
                <w:div w:id="63451424">
                  <w:marLeft w:val="0"/>
                  <w:marRight w:val="0"/>
                  <w:marTop w:val="0"/>
                  <w:marBottom w:val="0"/>
                  <w:divBdr>
                    <w:top w:val="none" w:sz="0" w:space="0" w:color="auto"/>
                    <w:left w:val="none" w:sz="0" w:space="0" w:color="auto"/>
                    <w:bottom w:val="none" w:sz="0" w:space="0" w:color="auto"/>
                    <w:right w:val="none" w:sz="0" w:space="0" w:color="auto"/>
                  </w:divBdr>
                </w:div>
                <w:div w:id="1035421589">
                  <w:marLeft w:val="0"/>
                  <w:marRight w:val="0"/>
                  <w:marTop w:val="0"/>
                  <w:marBottom w:val="0"/>
                  <w:divBdr>
                    <w:top w:val="none" w:sz="0" w:space="0" w:color="auto"/>
                    <w:left w:val="none" w:sz="0" w:space="0" w:color="auto"/>
                    <w:bottom w:val="none" w:sz="0" w:space="0" w:color="auto"/>
                    <w:right w:val="none" w:sz="0" w:space="0" w:color="auto"/>
                  </w:divBdr>
                </w:div>
                <w:div w:id="746195649">
                  <w:marLeft w:val="0"/>
                  <w:marRight w:val="0"/>
                  <w:marTop w:val="0"/>
                  <w:marBottom w:val="0"/>
                  <w:divBdr>
                    <w:top w:val="none" w:sz="0" w:space="0" w:color="auto"/>
                    <w:left w:val="none" w:sz="0" w:space="0" w:color="auto"/>
                    <w:bottom w:val="none" w:sz="0" w:space="0" w:color="auto"/>
                    <w:right w:val="none" w:sz="0" w:space="0" w:color="auto"/>
                  </w:divBdr>
                </w:div>
                <w:div w:id="740493465">
                  <w:marLeft w:val="0"/>
                  <w:marRight w:val="0"/>
                  <w:marTop w:val="0"/>
                  <w:marBottom w:val="0"/>
                  <w:divBdr>
                    <w:top w:val="none" w:sz="0" w:space="0" w:color="auto"/>
                    <w:left w:val="none" w:sz="0" w:space="0" w:color="auto"/>
                    <w:bottom w:val="none" w:sz="0" w:space="0" w:color="auto"/>
                    <w:right w:val="none" w:sz="0" w:space="0" w:color="auto"/>
                  </w:divBdr>
                </w:div>
                <w:div w:id="1386681683">
                  <w:marLeft w:val="0"/>
                  <w:marRight w:val="0"/>
                  <w:marTop w:val="0"/>
                  <w:marBottom w:val="0"/>
                  <w:divBdr>
                    <w:top w:val="none" w:sz="0" w:space="0" w:color="auto"/>
                    <w:left w:val="none" w:sz="0" w:space="0" w:color="auto"/>
                    <w:bottom w:val="none" w:sz="0" w:space="0" w:color="auto"/>
                    <w:right w:val="none" w:sz="0" w:space="0" w:color="auto"/>
                  </w:divBdr>
                </w:div>
                <w:div w:id="664431856">
                  <w:marLeft w:val="0"/>
                  <w:marRight w:val="0"/>
                  <w:marTop w:val="0"/>
                  <w:marBottom w:val="0"/>
                  <w:divBdr>
                    <w:top w:val="none" w:sz="0" w:space="0" w:color="auto"/>
                    <w:left w:val="none" w:sz="0" w:space="0" w:color="auto"/>
                    <w:bottom w:val="none" w:sz="0" w:space="0" w:color="auto"/>
                    <w:right w:val="none" w:sz="0" w:space="0" w:color="auto"/>
                  </w:divBdr>
                </w:div>
                <w:div w:id="1221290133">
                  <w:marLeft w:val="0"/>
                  <w:marRight w:val="0"/>
                  <w:marTop w:val="0"/>
                  <w:marBottom w:val="0"/>
                  <w:divBdr>
                    <w:top w:val="none" w:sz="0" w:space="0" w:color="auto"/>
                    <w:left w:val="none" w:sz="0" w:space="0" w:color="auto"/>
                    <w:bottom w:val="none" w:sz="0" w:space="0" w:color="auto"/>
                    <w:right w:val="none" w:sz="0" w:space="0" w:color="auto"/>
                  </w:divBdr>
                </w:div>
                <w:div w:id="1360400242">
                  <w:marLeft w:val="0"/>
                  <w:marRight w:val="0"/>
                  <w:marTop w:val="0"/>
                  <w:marBottom w:val="0"/>
                  <w:divBdr>
                    <w:top w:val="none" w:sz="0" w:space="0" w:color="auto"/>
                    <w:left w:val="none" w:sz="0" w:space="0" w:color="auto"/>
                    <w:bottom w:val="none" w:sz="0" w:space="0" w:color="auto"/>
                    <w:right w:val="none" w:sz="0" w:space="0" w:color="auto"/>
                  </w:divBdr>
                </w:div>
                <w:div w:id="282466608">
                  <w:marLeft w:val="0"/>
                  <w:marRight w:val="0"/>
                  <w:marTop w:val="0"/>
                  <w:marBottom w:val="0"/>
                  <w:divBdr>
                    <w:top w:val="none" w:sz="0" w:space="0" w:color="auto"/>
                    <w:left w:val="none" w:sz="0" w:space="0" w:color="auto"/>
                    <w:bottom w:val="none" w:sz="0" w:space="0" w:color="auto"/>
                    <w:right w:val="none" w:sz="0" w:space="0" w:color="auto"/>
                  </w:divBdr>
                </w:div>
                <w:div w:id="1463111724">
                  <w:marLeft w:val="0"/>
                  <w:marRight w:val="0"/>
                  <w:marTop w:val="0"/>
                  <w:marBottom w:val="0"/>
                  <w:divBdr>
                    <w:top w:val="none" w:sz="0" w:space="0" w:color="auto"/>
                    <w:left w:val="none" w:sz="0" w:space="0" w:color="auto"/>
                    <w:bottom w:val="none" w:sz="0" w:space="0" w:color="auto"/>
                    <w:right w:val="none" w:sz="0" w:space="0" w:color="auto"/>
                  </w:divBdr>
                </w:div>
                <w:div w:id="1426345158">
                  <w:marLeft w:val="0"/>
                  <w:marRight w:val="0"/>
                  <w:marTop w:val="0"/>
                  <w:marBottom w:val="0"/>
                  <w:divBdr>
                    <w:top w:val="none" w:sz="0" w:space="0" w:color="auto"/>
                    <w:left w:val="none" w:sz="0" w:space="0" w:color="auto"/>
                    <w:bottom w:val="none" w:sz="0" w:space="0" w:color="auto"/>
                    <w:right w:val="none" w:sz="0" w:space="0" w:color="auto"/>
                  </w:divBdr>
                </w:div>
                <w:div w:id="1657223127">
                  <w:marLeft w:val="0"/>
                  <w:marRight w:val="0"/>
                  <w:marTop w:val="0"/>
                  <w:marBottom w:val="0"/>
                  <w:divBdr>
                    <w:top w:val="none" w:sz="0" w:space="0" w:color="auto"/>
                    <w:left w:val="none" w:sz="0" w:space="0" w:color="auto"/>
                    <w:bottom w:val="none" w:sz="0" w:space="0" w:color="auto"/>
                    <w:right w:val="none" w:sz="0" w:space="0" w:color="auto"/>
                  </w:divBdr>
                </w:div>
                <w:div w:id="1026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6258">
          <w:marLeft w:val="0"/>
          <w:marRight w:val="0"/>
          <w:marTop w:val="0"/>
          <w:marBottom w:val="0"/>
          <w:divBdr>
            <w:top w:val="none" w:sz="0" w:space="0" w:color="auto"/>
            <w:left w:val="none" w:sz="0" w:space="0" w:color="auto"/>
            <w:bottom w:val="none" w:sz="0" w:space="0" w:color="auto"/>
            <w:right w:val="none" w:sz="0" w:space="0" w:color="auto"/>
          </w:divBdr>
        </w:div>
        <w:div w:id="698942661">
          <w:marLeft w:val="0"/>
          <w:marRight w:val="0"/>
          <w:marTop w:val="0"/>
          <w:marBottom w:val="0"/>
          <w:divBdr>
            <w:top w:val="none" w:sz="0" w:space="0" w:color="auto"/>
            <w:left w:val="none" w:sz="0" w:space="0" w:color="auto"/>
            <w:bottom w:val="none" w:sz="0" w:space="0" w:color="auto"/>
            <w:right w:val="none" w:sz="0" w:space="0" w:color="auto"/>
          </w:divBdr>
          <w:divsChild>
            <w:div w:id="842161750">
              <w:marLeft w:val="0"/>
              <w:marRight w:val="0"/>
              <w:marTop w:val="0"/>
              <w:marBottom w:val="0"/>
              <w:divBdr>
                <w:top w:val="none" w:sz="0" w:space="0" w:color="auto"/>
                <w:left w:val="none" w:sz="0" w:space="0" w:color="auto"/>
                <w:bottom w:val="none" w:sz="0" w:space="0" w:color="auto"/>
                <w:right w:val="none" w:sz="0" w:space="0" w:color="auto"/>
              </w:divBdr>
              <w:divsChild>
                <w:div w:id="17240659">
                  <w:marLeft w:val="0"/>
                  <w:marRight w:val="0"/>
                  <w:marTop w:val="0"/>
                  <w:marBottom w:val="0"/>
                  <w:divBdr>
                    <w:top w:val="none" w:sz="0" w:space="0" w:color="auto"/>
                    <w:left w:val="none" w:sz="0" w:space="0" w:color="auto"/>
                    <w:bottom w:val="none" w:sz="0" w:space="0" w:color="auto"/>
                    <w:right w:val="none" w:sz="0" w:space="0" w:color="auto"/>
                  </w:divBdr>
                </w:div>
                <w:div w:id="170608154">
                  <w:marLeft w:val="0"/>
                  <w:marRight w:val="0"/>
                  <w:marTop w:val="0"/>
                  <w:marBottom w:val="0"/>
                  <w:divBdr>
                    <w:top w:val="none" w:sz="0" w:space="0" w:color="auto"/>
                    <w:left w:val="none" w:sz="0" w:space="0" w:color="auto"/>
                    <w:bottom w:val="none" w:sz="0" w:space="0" w:color="auto"/>
                    <w:right w:val="none" w:sz="0" w:space="0" w:color="auto"/>
                  </w:divBdr>
                </w:div>
                <w:div w:id="1879779605">
                  <w:marLeft w:val="0"/>
                  <w:marRight w:val="0"/>
                  <w:marTop w:val="0"/>
                  <w:marBottom w:val="0"/>
                  <w:divBdr>
                    <w:top w:val="none" w:sz="0" w:space="0" w:color="auto"/>
                    <w:left w:val="none" w:sz="0" w:space="0" w:color="auto"/>
                    <w:bottom w:val="none" w:sz="0" w:space="0" w:color="auto"/>
                    <w:right w:val="none" w:sz="0" w:space="0" w:color="auto"/>
                  </w:divBdr>
                </w:div>
                <w:div w:id="574434305">
                  <w:marLeft w:val="0"/>
                  <w:marRight w:val="0"/>
                  <w:marTop w:val="0"/>
                  <w:marBottom w:val="0"/>
                  <w:divBdr>
                    <w:top w:val="none" w:sz="0" w:space="0" w:color="auto"/>
                    <w:left w:val="none" w:sz="0" w:space="0" w:color="auto"/>
                    <w:bottom w:val="none" w:sz="0" w:space="0" w:color="auto"/>
                    <w:right w:val="none" w:sz="0" w:space="0" w:color="auto"/>
                  </w:divBdr>
                </w:div>
                <w:div w:id="785343714">
                  <w:marLeft w:val="0"/>
                  <w:marRight w:val="0"/>
                  <w:marTop w:val="0"/>
                  <w:marBottom w:val="0"/>
                  <w:divBdr>
                    <w:top w:val="none" w:sz="0" w:space="0" w:color="auto"/>
                    <w:left w:val="none" w:sz="0" w:space="0" w:color="auto"/>
                    <w:bottom w:val="none" w:sz="0" w:space="0" w:color="auto"/>
                    <w:right w:val="none" w:sz="0" w:space="0" w:color="auto"/>
                  </w:divBdr>
                </w:div>
                <w:div w:id="1584602785">
                  <w:marLeft w:val="0"/>
                  <w:marRight w:val="0"/>
                  <w:marTop w:val="0"/>
                  <w:marBottom w:val="0"/>
                  <w:divBdr>
                    <w:top w:val="none" w:sz="0" w:space="0" w:color="auto"/>
                    <w:left w:val="none" w:sz="0" w:space="0" w:color="auto"/>
                    <w:bottom w:val="none" w:sz="0" w:space="0" w:color="auto"/>
                    <w:right w:val="none" w:sz="0" w:space="0" w:color="auto"/>
                  </w:divBdr>
                </w:div>
                <w:div w:id="649480883">
                  <w:marLeft w:val="0"/>
                  <w:marRight w:val="0"/>
                  <w:marTop w:val="0"/>
                  <w:marBottom w:val="0"/>
                  <w:divBdr>
                    <w:top w:val="none" w:sz="0" w:space="0" w:color="auto"/>
                    <w:left w:val="none" w:sz="0" w:space="0" w:color="auto"/>
                    <w:bottom w:val="none" w:sz="0" w:space="0" w:color="auto"/>
                    <w:right w:val="none" w:sz="0" w:space="0" w:color="auto"/>
                  </w:divBdr>
                </w:div>
                <w:div w:id="1122312293">
                  <w:marLeft w:val="0"/>
                  <w:marRight w:val="0"/>
                  <w:marTop w:val="0"/>
                  <w:marBottom w:val="0"/>
                  <w:divBdr>
                    <w:top w:val="none" w:sz="0" w:space="0" w:color="auto"/>
                    <w:left w:val="none" w:sz="0" w:space="0" w:color="auto"/>
                    <w:bottom w:val="none" w:sz="0" w:space="0" w:color="auto"/>
                    <w:right w:val="none" w:sz="0" w:space="0" w:color="auto"/>
                  </w:divBdr>
                </w:div>
                <w:div w:id="1238520208">
                  <w:marLeft w:val="0"/>
                  <w:marRight w:val="0"/>
                  <w:marTop w:val="0"/>
                  <w:marBottom w:val="0"/>
                  <w:divBdr>
                    <w:top w:val="none" w:sz="0" w:space="0" w:color="auto"/>
                    <w:left w:val="none" w:sz="0" w:space="0" w:color="auto"/>
                    <w:bottom w:val="none" w:sz="0" w:space="0" w:color="auto"/>
                    <w:right w:val="none" w:sz="0" w:space="0" w:color="auto"/>
                  </w:divBdr>
                </w:div>
                <w:div w:id="871265699">
                  <w:marLeft w:val="0"/>
                  <w:marRight w:val="0"/>
                  <w:marTop w:val="0"/>
                  <w:marBottom w:val="0"/>
                  <w:divBdr>
                    <w:top w:val="none" w:sz="0" w:space="0" w:color="auto"/>
                    <w:left w:val="none" w:sz="0" w:space="0" w:color="auto"/>
                    <w:bottom w:val="none" w:sz="0" w:space="0" w:color="auto"/>
                    <w:right w:val="none" w:sz="0" w:space="0" w:color="auto"/>
                  </w:divBdr>
                </w:div>
                <w:div w:id="530533579">
                  <w:marLeft w:val="0"/>
                  <w:marRight w:val="0"/>
                  <w:marTop w:val="0"/>
                  <w:marBottom w:val="0"/>
                  <w:divBdr>
                    <w:top w:val="none" w:sz="0" w:space="0" w:color="auto"/>
                    <w:left w:val="none" w:sz="0" w:space="0" w:color="auto"/>
                    <w:bottom w:val="none" w:sz="0" w:space="0" w:color="auto"/>
                    <w:right w:val="none" w:sz="0" w:space="0" w:color="auto"/>
                  </w:divBdr>
                </w:div>
                <w:div w:id="601843667">
                  <w:marLeft w:val="0"/>
                  <w:marRight w:val="0"/>
                  <w:marTop w:val="0"/>
                  <w:marBottom w:val="0"/>
                  <w:divBdr>
                    <w:top w:val="none" w:sz="0" w:space="0" w:color="auto"/>
                    <w:left w:val="none" w:sz="0" w:space="0" w:color="auto"/>
                    <w:bottom w:val="none" w:sz="0" w:space="0" w:color="auto"/>
                    <w:right w:val="none" w:sz="0" w:space="0" w:color="auto"/>
                  </w:divBdr>
                </w:div>
                <w:div w:id="1043866097">
                  <w:marLeft w:val="0"/>
                  <w:marRight w:val="0"/>
                  <w:marTop w:val="0"/>
                  <w:marBottom w:val="0"/>
                  <w:divBdr>
                    <w:top w:val="none" w:sz="0" w:space="0" w:color="auto"/>
                    <w:left w:val="none" w:sz="0" w:space="0" w:color="auto"/>
                    <w:bottom w:val="none" w:sz="0" w:space="0" w:color="auto"/>
                    <w:right w:val="none" w:sz="0" w:space="0" w:color="auto"/>
                  </w:divBdr>
                </w:div>
                <w:div w:id="578902321">
                  <w:marLeft w:val="0"/>
                  <w:marRight w:val="0"/>
                  <w:marTop w:val="0"/>
                  <w:marBottom w:val="0"/>
                  <w:divBdr>
                    <w:top w:val="none" w:sz="0" w:space="0" w:color="auto"/>
                    <w:left w:val="none" w:sz="0" w:space="0" w:color="auto"/>
                    <w:bottom w:val="none" w:sz="0" w:space="0" w:color="auto"/>
                    <w:right w:val="none" w:sz="0" w:space="0" w:color="auto"/>
                  </w:divBdr>
                </w:div>
                <w:div w:id="1489663118">
                  <w:marLeft w:val="0"/>
                  <w:marRight w:val="0"/>
                  <w:marTop w:val="0"/>
                  <w:marBottom w:val="0"/>
                  <w:divBdr>
                    <w:top w:val="none" w:sz="0" w:space="0" w:color="auto"/>
                    <w:left w:val="none" w:sz="0" w:space="0" w:color="auto"/>
                    <w:bottom w:val="none" w:sz="0" w:space="0" w:color="auto"/>
                    <w:right w:val="none" w:sz="0" w:space="0" w:color="auto"/>
                  </w:divBdr>
                </w:div>
                <w:div w:id="308902363">
                  <w:marLeft w:val="0"/>
                  <w:marRight w:val="0"/>
                  <w:marTop w:val="0"/>
                  <w:marBottom w:val="0"/>
                  <w:divBdr>
                    <w:top w:val="none" w:sz="0" w:space="0" w:color="auto"/>
                    <w:left w:val="none" w:sz="0" w:space="0" w:color="auto"/>
                    <w:bottom w:val="none" w:sz="0" w:space="0" w:color="auto"/>
                    <w:right w:val="none" w:sz="0" w:space="0" w:color="auto"/>
                  </w:divBdr>
                </w:div>
                <w:div w:id="1623728491">
                  <w:marLeft w:val="0"/>
                  <w:marRight w:val="0"/>
                  <w:marTop w:val="0"/>
                  <w:marBottom w:val="0"/>
                  <w:divBdr>
                    <w:top w:val="none" w:sz="0" w:space="0" w:color="auto"/>
                    <w:left w:val="none" w:sz="0" w:space="0" w:color="auto"/>
                    <w:bottom w:val="none" w:sz="0" w:space="0" w:color="auto"/>
                    <w:right w:val="none" w:sz="0" w:space="0" w:color="auto"/>
                  </w:divBdr>
                </w:div>
                <w:div w:id="450827849">
                  <w:marLeft w:val="0"/>
                  <w:marRight w:val="0"/>
                  <w:marTop w:val="0"/>
                  <w:marBottom w:val="0"/>
                  <w:divBdr>
                    <w:top w:val="none" w:sz="0" w:space="0" w:color="auto"/>
                    <w:left w:val="none" w:sz="0" w:space="0" w:color="auto"/>
                    <w:bottom w:val="none" w:sz="0" w:space="0" w:color="auto"/>
                    <w:right w:val="none" w:sz="0" w:space="0" w:color="auto"/>
                  </w:divBdr>
                </w:div>
                <w:div w:id="125053941">
                  <w:marLeft w:val="0"/>
                  <w:marRight w:val="0"/>
                  <w:marTop w:val="0"/>
                  <w:marBottom w:val="0"/>
                  <w:divBdr>
                    <w:top w:val="none" w:sz="0" w:space="0" w:color="auto"/>
                    <w:left w:val="none" w:sz="0" w:space="0" w:color="auto"/>
                    <w:bottom w:val="none" w:sz="0" w:space="0" w:color="auto"/>
                    <w:right w:val="none" w:sz="0" w:space="0" w:color="auto"/>
                  </w:divBdr>
                </w:div>
                <w:div w:id="1490099748">
                  <w:marLeft w:val="0"/>
                  <w:marRight w:val="0"/>
                  <w:marTop w:val="0"/>
                  <w:marBottom w:val="0"/>
                  <w:divBdr>
                    <w:top w:val="none" w:sz="0" w:space="0" w:color="auto"/>
                    <w:left w:val="none" w:sz="0" w:space="0" w:color="auto"/>
                    <w:bottom w:val="none" w:sz="0" w:space="0" w:color="auto"/>
                    <w:right w:val="none" w:sz="0" w:space="0" w:color="auto"/>
                  </w:divBdr>
                </w:div>
                <w:div w:id="1370375221">
                  <w:marLeft w:val="0"/>
                  <w:marRight w:val="0"/>
                  <w:marTop w:val="0"/>
                  <w:marBottom w:val="0"/>
                  <w:divBdr>
                    <w:top w:val="none" w:sz="0" w:space="0" w:color="auto"/>
                    <w:left w:val="none" w:sz="0" w:space="0" w:color="auto"/>
                    <w:bottom w:val="none" w:sz="0" w:space="0" w:color="auto"/>
                    <w:right w:val="none" w:sz="0" w:space="0" w:color="auto"/>
                  </w:divBdr>
                </w:div>
                <w:div w:id="384447366">
                  <w:marLeft w:val="0"/>
                  <w:marRight w:val="0"/>
                  <w:marTop w:val="0"/>
                  <w:marBottom w:val="0"/>
                  <w:divBdr>
                    <w:top w:val="none" w:sz="0" w:space="0" w:color="auto"/>
                    <w:left w:val="none" w:sz="0" w:space="0" w:color="auto"/>
                    <w:bottom w:val="none" w:sz="0" w:space="0" w:color="auto"/>
                    <w:right w:val="none" w:sz="0" w:space="0" w:color="auto"/>
                  </w:divBdr>
                </w:div>
                <w:div w:id="772171987">
                  <w:marLeft w:val="0"/>
                  <w:marRight w:val="0"/>
                  <w:marTop w:val="0"/>
                  <w:marBottom w:val="0"/>
                  <w:divBdr>
                    <w:top w:val="none" w:sz="0" w:space="0" w:color="auto"/>
                    <w:left w:val="none" w:sz="0" w:space="0" w:color="auto"/>
                    <w:bottom w:val="none" w:sz="0" w:space="0" w:color="auto"/>
                    <w:right w:val="none" w:sz="0" w:space="0" w:color="auto"/>
                  </w:divBdr>
                </w:div>
                <w:div w:id="109127900">
                  <w:marLeft w:val="0"/>
                  <w:marRight w:val="0"/>
                  <w:marTop w:val="0"/>
                  <w:marBottom w:val="0"/>
                  <w:divBdr>
                    <w:top w:val="none" w:sz="0" w:space="0" w:color="auto"/>
                    <w:left w:val="none" w:sz="0" w:space="0" w:color="auto"/>
                    <w:bottom w:val="none" w:sz="0" w:space="0" w:color="auto"/>
                    <w:right w:val="none" w:sz="0" w:space="0" w:color="auto"/>
                  </w:divBdr>
                </w:div>
                <w:div w:id="531116776">
                  <w:marLeft w:val="0"/>
                  <w:marRight w:val="0"/>
                  <w:marTop w:val="0"/>
                  <w:marBottom w:val="0"/>
                  <w:divBdr>
                    <w:top w:val="none" w:sz="0" w:space="0" w:color="auto"/>
                    <w:left w:val="none" w:sz="0" w:space="0" w:color="auto"/>
                    <w:bottom w:val="none" w:sz="0" w:space="0" w:color="auto"/>
                    <w:right w:val="none" w:sz="0" w:space="0" w:color="auto"/>
                  </w:divBdr>
                </w:div>
                <w:div w:id="383531887">
                  <w:marLeft w:val="0"/>
                  <w:marRight w:val="0"/>
                  <w:marTop w:val="0"/>
                  <w:marBottom w:val="0"/>
                  <w:divBdr>
                    <w:top w:val="none" w:sz="0" w:space="0" w:color="auto"/>
                    <w:left w:val="none" w:sz="0" w:space="0" w:color="auto"/>
                    <w:bottom w:val="none" w:sz="0" w:space="0" w:color="auto"/>
                    <w:right w:val="none" w:sz="0" w:space="0" w:color="auto"/>
                  </w:divBdr>
                </w:div>
                <w:div w:id="9572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869">
          <w:marLeft w:val="0"/>
          <w:marRight w:val="0"/>
          <w:marTop w:val="0"/>
          <w:marBottom w:val="0"/>
          <w:divBdr>
            <w:top w:val="none" w:sz="0" w:space="0" w:color="auto"/>
            <w:left w:val="none" w:sz="0" w:space="0" w:color="auto"/>
            <w:bottom w:val="none" w:sz="0" w:space="0" w:color="auto"/>
            <w:right w:val="none" w:sz="0" w:space="0" w:color="auto"/>
          </w:divBdr>
        </w:div>
        <w:div w:id="2000843125">
          <w:marLeft w:val="0"/>
          <w:marRight w:val="0"/>
          <w:marTop w:val="0"/>
          <w:marBottom w:val="0"/>
          <w:divBdr>
            <w:top w:val="none" w:sz="0" w:space="0" w:color="auto"/>
            <w:left w:val="none" w:sz="0" w:space="0" w:color="auto"/>
            <w:bottom w:val="none" w:sz="0" w:space="0" w:color="auto"/>
            <w:right w:val="none" w:sz="0" w:space="0" w:color="auto"/>
          </w:divBdr>
          <w:divsChild>
            <w:div w:id="328795523">
              <w:marLeft w:val="0"/>
              <w:marRight w:val="0"/>
              <w:marTop w:val="0"/>
              <w:marBottom w:val="0"/>
              <w:divBdr>
                <w:top w:val="none" w:sz="0" w:space="0" w:color="auto"/>
                <w:left w:val="none" w:sz="0" w:space="0" w:color="auto"/>
                <w:bottom w:val="none" w:sz="0" w:space="0" w:color="auto"/>
                <w:right w:val="none" w:sz="0" w:space="0" w:color="auto"/>
              </w:divBdr>
              <w:divsChild>
                <w:div w:id="134875410">
                  <w:marLeft w:val="0"/>
                  <w:marRight w:val="0"/>
                  <w:marTop w:val="0"/>
                  <w:marBottom w:val="0"/>
                  <w:divBdr>
                    <w:top w:val="none" w:sz="0" w:space="0" w:color="auto"/>
                    <w:left w:val="none" w:sz="0" w:space="0" w:color="auto"/>
                    <w:bottom w:val="none" w:sz="0" w:space="0" w:color="auto"/>
                    <w:right w:val="none" w:sz="0" w:space="0" w:color="auto"/>
                  </w:divBdr>
                </w:div>
                <w:div w:id="236327589">
                  <w:marLeft w:val="0"/>
                  <w:marRight w:val="0"/>
                  <w:marTop w:val="0"/>
                  <w:marBottom w:val="0"/>
                  <w:divBdr>
                    <w:top w:val="none" w:sz="0" w:space="0" w:color="auto"/>
                    <w:left w:val="none" w:sz="0" w:space="0" w:color="auto"/>
                    <w:bottom w:val="none" w:sz="0" w:space="0" w:color="auto"/>
                    <w:right w:val="none" w:sz="0" w:space="0" w:color="auto"/>
                  </w:divBdr>
                </w:div>
                <w:div w:id="1650669895">
                  <w:marLeft w:val="0"/>
                  <w:marRight w:val="0"/>
                  <w:marTop w:val="0"/>
                  <w:marBottom w:val="0"/>
                  <w:divBdr>
                    <w:top w:val="none" w:sz="0" w:space="0" w:color="auto"/>
                    <w:left w:val="none" w:sz="0" w:space="0" w:color="auto"/>
                    <w:bottom w:val="none" w:sz="0" w:space="0" w:color="auto"/>
                    <w:right w:val="none" w:sz="0" w:space="0" w:color="auto"/>
                  </w:divBdr>
                </w:div>
                <w:div w:id="1793282946">
                  <w:marLeft w:val="0"/>
                  <w:marRight w:val="0"/>
                  <w:marTop w:val="0"/>
                  <w:marBottom w:val="0"/>
                  <w:divBdr>
                    <w:top w:val="none" w:sz="0" w:space="0" w:color="auto"/>
                    <w:left w:val="none" w:sz="0" w:space="0" w:color="auto"/>
                    <w:bottom w:val="none" w:sz="0" w:space="0" w:color="auto"/>
                    <w:right w:val="none" w:sz="0" w:space="0" w:color="auto"/>
                  </w:divBdr>
                </w:div>
                <w:div w:id="993223934">
                  <w:marLeft w:val="0"/>
                  <w:marRight w:val="0"/>
                  <w:marTop w:val="0"/>
                  <w:marBottom w:val="0"/>
                  <w:divBdr>
                    <w:top w:val="none" w:sz="0" w:space="0" w:color="auto"/>
                    <w:left w:val="none" w:sz="0" w:space="0" w:color="auto"/>
                    <w:bottom w:val="none" w:sz="0" w:space="0" w:color="auto"/>
                    <w:right w:val="none" w:sz="0" w:space="0" w:color="auto"/>
                  </w:divBdr>
                </w:div>
                <w:div w:id="2067995049">
                  <w:marLeft w:val="0"/>
                  <w:marRight w:val="0"/>
                  <w:marTop w:val="0"/>
                  <w:marBottom w:val="0"/>
                  <w:divBdr>
                    <w:top w:val="none" w:sz="0" w:space="0" w:color="auto"/>
                    <w:left w:val="none" w:sz="0" w:space="0" w:color="auto"/>
                    <w:bottom w:val="none" w:sz="0" w:space="0" w:color="auto"/>
                    <w:right w:val="none" w:sz="0" w:space="0" w:color="auto"/>
                  </w:divBdr>
                </w:div>
                <w:div w:id="2064600619">
                  <w:marLeft w:val="0"/>
                  <w:marRight w:val="0"/>
                  <w:marTop w:val="0"/>
                  <w:marBottom w:val="0"/>
                  <w:divBdr>
                    <w:top w:val="none" w:sz="0" w:space="0" w:color="auto"/>
                    <w:left w:val="none" w:sz="0" w:space="0" w:color="auto"/>
                    <w:bottom w:val="none" w:sz="0" w:space="0" w:color="auto"/>
                    <w:right w:val="none" w:sz="0" w:space="0" w:color="auto"/>
                  </w:divBdr>
                </w:div>
                <w:div w:id="1806852751">
                  <w:marLeft w:val="0"/>
                  <w:marRight w:val="0"/>
                  <w:marTop w:val="0"/>
                  <w:marBottom w:val="0"/>
                  <w:divBdr>
                    <w:top w:val="none" w:sz="0" w:space="0" w:color="auto"/>
                    <w:left w:val="none" w:sz="0" w:space="0" w:color="auto"/>
                    <w:bottom w:val="none" w:sz="0" w:space="0" w:color="auto"/>
                    <w:right w:val="none" w:sz="0" w:space="0" w:color="auto"/>
                  </w:divBdr>
                </w:div>
                <w:div w:id="986975149">
                  <w:marLeft w:val="0"/>
                  <w:marRight w:val="0"/>
                  <w:marTop w:val="0"/>
                  <w:marBottom w:val="0"/>
                  <w:divBdr>
                    <w:top w:val="none" w:sz="0" w:space="0" w:color="auto"/>
                    <w:left w:val="none" w:sz="0" w:space="0" w:color="auto"/>
                    <w:bottom w:val="none" w:sz="0" w:space="0" w:color="auto"/>
                    <w:right w:val="none" w:sz="0" w:space="0" w:color="auto"/>
                  </w:divBdr>
                </w:div>
                <w:div w:id="1870141030">
                  <w:marLeft w:val="0"/>
                  <w:marRight w:val="0"/>
                  <w:marTop w:val="0"/>
                  <w:marBottom w:val="0"/>
                  <w:divBdr>
                    <w:top w:val="none" w:sz="0" w:space="0" w:color="auto"/>
                    <w:left w:val="none" w:sz="0" w:space="0" w:color="auto"/>
                    <w:bottom w:val="none" w:sz="0" w:space="0" w:color="auto"/>
                    <w:right w:val="none" w:sz="0" w:space="0" w:color="auto"/>
                  </w:divBdr>
                </w:div>
                <w:div w:id="1240017722">
                  <w:marLeft w:val="0"/>
                  <w:marRight w:val="0"/>
                  <w:marTop w:val="0"/>
                  <w:marBottom w:val="0"/>
                  <w:divBdr>
                    <w:top w:val="none" w:sz="0" w:space="0" w:color="auto"/>
                    <w:left w:val="none" w:sz="0" w:space="0" w:color="auto"/>
                    <w:bottom w:val="none" w:sz="0" w:space="0" w:color="auto"/>
                    <w:right w:val="none" w:sz="0" w:space="0" w:color="auto"/>
                  </w:divBdr>
                </w:div>
                <w:div w:id="1774128609">
                  <w:marLeft w:val="0"/>
                  <w:marRight w:val="0"/>
                  <w:marTop w:val="0"/>
                  <w:marBottom w:val="0"/>
                  <w:divBdr>
                    <w:top w:val="none" w:sz="0" w:space="0" w:color="auto"/>
                    <w:left w:val="none" w:sz="0" w:space="0" w:color="auto"/>
                    <w:bottom w:val="none" w:sz="0" w:space="0" w:color="auto"/>
                    <w:right w:val="none" w:sz="0" w:space="0" w:color="auto"/>
                  </w:divBdr>
                </w:div>
                <w:div w:id="84352105">
                  <w:marLeft w:val="0"/>
                  <w:marRight w:val="0"/>
                  <w:marTop w:val="0"/>
                  <w:marBottom w:val="0"/>
                  <w:divBdr>
                    <w:top w:val="none" w:sz="0" w:space="0" w:color="auto"/>
                    <w:left w:val="none" w:sz="0" w:space="0" w:color="auto"/>
                    <w:bottom w:val="none" w:sz="0" w:space="0" w:color="auto"/>
                    <w:right w:val="none" w:sz="0" w:space="0" w:color="auto"/>
                  </w:divBdr>
                </w:div>
                <w:div w:id="181866919">
                  <w:marLeft w:val="0"/>
                  <w:marRight w:val="0"/>
                  <w:marTop w:val="0"/>
                  <w:marBottom w:val="0"/>
                  <w:divBdr>
                    <w:top w:val="none" w:sz="0" w:space="0" w:color="auto"/>
                    <w:left w:val="none" w:sz="0" w:space="0" w:color="auto"/>
                    <w:bottom w:val="none" w:sz="0" w:space="0" w:color="auto"/>
                    <w:right w:val="none" w:sz="0" w:space="0" w:color="auto"/>
                  </w:divBdr>
                </w:div>
                <w:div w:id="1197112566">
                  <w:marLeft w:val="0"/>
                  <w:marRight w:val="0"/>
                  <w:marTop w:val="0"/>
                  <w:marBottom w:val="0"/>
                  <w:divBdr>
                    <w:top w:val="none" w:sz="0" w:space="0" w:color="auto"/>
                    <w:left w:val="none" w:sz="0" w:space="0" w:color="auto"/>
                    <w:bottom w:val="none" w:sz="0" w:space="0" w:color="auto"/>
                    <w:right w:val="none" w:sz="0" w:space="0" w:color="auto"/>
                  </w:divBdr>
                </w:div>
                <w:div w:id="499201114">
                  <w:marLeft w:val="0"/>
                  <w:marRight w:val="0"/>
                  <w:marTop w:val="0"/>
                  <w:marBottom w:val="0"/>
                  <w:divBdr>
                    <w:top w:val="none" w:sz="0" w:space="0" w:color="auto"/>
                    <w:left w:val="none" w:sz="0" w:space="0" w:color="auto"/>
                    <w:bottom w:val="none" w:sz="0" w:space="0" w:color="auto"/>
                    <w:right w:val="none" w:sz="0" w:space="0" w:color="auto"/>
                  </w:divBdr>
                </w:div>
                <w:div w:id="2030640550">
                  <w:marLeft w:val="0"/>
                  <w:marRight w:val="0"/>
                  <w:marTop w:val="0"/>
                  <w:marBottom w:val="0"/>
                  <w:divBdr>
                    <w:top w:val="none" w:sz="0" w:space="0" w:color="auto"/>
                    <w:left w:val="none" w:sz="0" w:space="0" w:color="auto"/>
                    <w:bottom w:val="none" w:sz="0" w:space="0" w:color="auto"/>
                    <w:right w:val="none" w:sz="0" w:space="0" w:color="auto"/>
                  </w:divBdr>
                </w:div>
                <w:div w:id="56588073">
                  <w:marLeft w:val="0"/>
                  <w:marRight w:val="0"/>
                  <w:marTop w:val="0"/>
                  <w:marBottom w:val="0"/>
                  <w:divBdr>
                    <w:top w:val="none" w:sz="0" w:space="0" w:color="auto"/>
                    <w:left w:val="none" w:sz="0" w:space="0" w:color="auto"/>
                    <w:bottom w:val="none" w:sz="0" w:space="0" w:color="auto"/>
                    <w:right w:val="none" w:sz="0" w:space="0" w:color="auto"/>
                  </w:divBdr>
                </w:div>
                <w:div w:id="350764141">
                  <w:marLeft w:val="0"/>
                  <w:marRight w:val="0"/>
                  <w:marTop w:val="0"/>
                  <w:marBottom w:val="0"/>
                  <w:divBdr>
                    <w:top w:val="none" w:sz="0" w:space="0" w:color="auto"/>
                    <w:left w:val="none" w:sz="0" w:space="0" w:color="auto"/>
                    <w:bottom w:val="none" w:sz="0" w:space="0" w:color="auto"/>
                    <w:right w:val="none" w:sz="0" w:space="0" w:color="auto"/>
                  </w:divBdr>
                </w:div>
                <w:div w:id="869030210">
                  <w:marLeft w:val="0"/>
                  <w:marRight w:val="0"/>
                  <w:marTop w:val="0"/>
                  <w:marBottom w:val="0"/>
                  <w:divBdr>
                    <w:top w:val="none" w:sz="0" w:space="0" w:color="auto"/>
                    <w:left w:val="none" w:sz="0" w:space="0" w:color="auto"/>
                    <w:bottom w:val="none" w:sz="0" w:space="0" w:color="auto"/>
                    <w:right w:val="none" w:sz="0" w:space="0" w:color="auto"/>
                  </w:divBdr>
                </w:div>
                <w:div w:id="1682663886">
                  <w:marLeft w:val="0"/>
                  <w:marRight w:val="0"/>
                  <w:marTop w:val="0"/>
                  <w:marBottom w:val="0"/>
                  <w:divBdr>
                    <w:top w:val="none" w:sz="0" w:space="0" w:color="auto"/>
                    <w:left w:val="none" w:sz="0" w:space="0" w:color="auto"/>
                    <w:bottom w:val="none" w:sz="0" w:space="0" w:color="auto"/>
                    <w:right w:val="none" w:sz="0" w:space="0" w:color="auto"/>
                  </w:divBdr>
                </w:div>
                <w:div w:id="470633404">
                  <w:marLeft w:val="0"/>
                  <w:marRight w:val="0"/>
                  <w:marTop w:val="0"/>
                  <w:marBottom w:val="0"/>
                  <w:divBdr>
                    <w:top w:val="none" w:sz="0" w:space="0" w:color="auto"/>
                    <w:left w:val="none" w:sz="0" w:space="0" w:color="auto"/>
                    <w:bottom w:val="none" w:sz="0" w:space="0" w:color="auto"/>
                    <w:right w:val="none" w:sz="0" w:space="0" w:color="auto"/>
                  </w:divBdr>
                </w:div>
                <w:div w:id="2094550767">
                  <w:marLeft w:val="0"/>
                  <w:marRight w:val="0"/>
                  <w:marTop w:val="0"/>
                  <w:marBottom w:val="0"/>
                  <w:divBdr>
                    <w:top w:val="none" w:sz="0" w:space="0" w:color="auto"/>
                    <w:left w:val="none" w:sz="0" w:space="0" w:color="auto"/>
                    <w:bottom w:val="none" w:sz="0" w:space="0" w:color="auto"/>
                    <w:right w:val="none" w:sz="0" w:space="0" w:color="auto"/>
                  </w:divBdr>
                </w:div>
                <w:div w:id="1286279562">
                  <w:marLeft w:val="0"/>
                  <w:marRight w:val="0"/>
                  <w:marTop w:val="0"/>
                  <w:marBottom w:val="0"/>
                  <w:divBdr>
                    <w:top w:val="none" w:sz="0" w:space="0" w:color="auto"/>
                    <w:left w:val="none" w:sz="0" w:space="0" w:color="auto"/>
                    <w:bottom w:val="none" w:sz="0" w:space="0" w:color="auto"/>
                    <w:right w:val="none" w:sz="0" w:space="0" w:color="auto"/>
                  </w:divBdr>
                </w:div>
                <w:div w:id="1539926479">
                  <w:marLeft w:val="0"/>
                  <w:marRight w:val="0"/>
                  <w:marTop w:val="0"/>
                  <w:marBottom w:val="0"/>
                  <w:divBdr>
                    <w:top w:val="none" w:sz="0" w:space="0" w:color="auto"/>
                    <w:left w:val="none" w:sz="0" w:space="0" w:color="auto"/>
                    <w:bottom w:val="none" w:sz="0" w:space="0" w:color="auto"/>
                    <w:right w:val="none" w:sz="0" w:space="0" w:color="auto"/>
                  </w:divBdr>
                </w:div>
                <w:div w:id="1429692052">
                  <w:marLeft w:val="0"/>
                  <w:marRight w:val="0"/>
                  <w:marTop w:val="0"/>
                  <w:marBottom w:val="0"/>
                  <w:divBdr>
                    <w:top w:val="none" w:sz="0" w:space="0" w:color="auto"/>
                    <w:left w:val="none" w:sz="0" w:space="0" w:color="auto"/>
                    <w:bottom w:val="none" w:sz="0" w:space="0" w:color="auto"/>
                    <w:right w:val="none" w:sz="0" w:space="0" w:color="auto"/>
                  </w:divBdr>
                </w:div>
                <w:div w:id="82189552">
                  <w:marLeft w:val="0"/>
                  <w:marRight w:val="0"/>
                  <w:marTop w:val="0"/>
                  <w:marBottom w:val="0"/>
                  <w:divBdr>
                    <w:top w:val="none" w:sz="0" w:space="0" w:color="auto"/>
                    <w:left w:val="none" w:sz="0" w:space="0" w:color="auto"/>
                    <w:bottom w:val="none" w:sz="0" w:space="0" w:color="auto"/>
                    <w:right w:val="none" w:sz="0" w:space="0" w:color="auto"/>
                  </w:divBdr>
                </w:div>
                <w:div w:id="1080564733">
                  <w:marLeft w:val="0"/>
                  <w:marRight w:val="0"/>
                  <w:marTop w:val="0"/>
                  <w:marBottom w:val="0"/>
                  <w:divBdr>
                    <w:top w:val="none" w:sz="0" w:space="0" w:color="auto"/>
                    <w:left w:val="none" w:sz="0" w:space="0" w:color="auto"/>
                    <w:bottom w:val="none" w:sz="0" w:space="0" w:color="auto"/>
                    <w:right w:val="none" w:sz="0" w:space="0" w:color="auto"/>
                  </w:divBdr>
                </w:div>
                <w:div w:id="14046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4155">
          <w:marLeft w:val="0"/>
          <w:marRight w:val="0"/>
          <w:marTop w:val="0"/>
          <w:marBottom w:val="0"/>
          <w:divBdr>
            <w:top w:val="none" w:sz="0" w:space="0" w:color="auto"/>
            <w:left w:val="none" w:sz="0" w:space="0" w:color="auto"/>
            <w:bottom w:val="none" w:sz="0" w:space="0" w:color="auto"/>
            <w:right w:val="none" w:sz="0" w:space="0" w:color="auto"/>
          </w:divBdr>
        </w:div>
        <w:div w:id="1455445467">
          <w:marLeft w:val="0"/>
          <w:marRight w:val="0"/>
          <w:marTop w:val="0"/>
          <w:marBottom w:val="0"/>
          <w:divBdr>
            <w:top w:val="none" w:sz="0" w:space="0" w:color="auto"/>
            <w:left w:val="none" w:sz="0" w:space="0" w:color="auto"/>
            <w:bottom w:val="none" w:sz="0" w:space="0" w:color="auto"/>
            <w:right w:val="none" w:sz="0" w:space="0" w:color="auto"/>
          </w:divBdr>
          <w:divsChild>
            <w:div w:id="1344086694">
              <w:marLeft w:val="0"/>
              <w:marRight w:val="0"/>
              <w:marTop w:val="0"/>
              <w:marBottom w:val="0"/>
              <w:divBdr>
                <w:top w:val="none" w:sz="0" w:space="0" w:color="auto"/>
                <w:left w:val="none" w:sz="0" w:space="0" w:color="auto"/>
                <w:bottom w:val="none" w:sz="0" w:space="0" w:color="auto"/>
                <w:right w:val="none" w:sz="0" w:space="0" w:color="auto"/>
              </w:divBdr>
              <w:divsChild>
                <w:div w:id="1007829410">
                  <w:marLeft w:val="0"/>
                  <w:marRight w:val="0"/>
                  <w:marTop w:val="0"/>
                  <w:marBottom w:val="0"/>
                  <w:divBdr>
                    <w:top w:val="none" w:sz="0" w:space="0" w:color="auto"/>
                    <w:left w:val="none" w:sz="0" w:space="0" w:color="auto"/>
                    <w:bottom w:val="none" w:sz="0" w:space="0" w:color="auto"/>
                    <w:right w:val="none" w:sz="0" w:space="0" w:color="auto"/>
                  </w:divBdr>
                </w:div>
                <w:div w:id="1908684850">
                  <w:marLeft w:val="0"/>
                  <w:marRight w:val="0"/>
                  <w:marTop w:val="0"/>
                  <w:marBottom w:val="0"/>
                  <w:divBdr>
                    <w:top w:val="none" w:sz="0" w:space="0" w:color="auto"/>
                    <w:left w:val="none" w:sz="0" w:space="0" w:color="auto"/>
                    <w:bottom w:val="none" w:sz="0" w:space="0" w:color="auto"/>
                    <w:right w:val="none" w:sz="0" w:space="0" w:color="auto"/>
                  </w:divBdr>
                </w:div>
                <w:div w:id="17759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Webb</dc:creator>
  <cp:lastModifiedBy>Daryl Webb</cp:lastModifiedBy>
  <cp:revision>5</cp:revision>
  <cp:lastPrinted>2018-04-23T12:52:00Z</cp:lastPrinted>
  <dcterms:created xsi:type="dcterms:W3CDTF">2018-04-23T12:04:00Z</dcterms:created>
  <dcterms:modified xsi:type="dcterms:W3CDTF">2018-04-23T13:32:00Z</dcterms:modified>
</cp:coreProperties>
</file>